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8455" w14:textId="17CDBB1A" w:rsidR="00C12EF5" w:rsidRPr="00607208" w:rsidRDefault="00EC70AB" w:rsidP="00C12EF5">
      <w:pPr>
        <w:tabs>
          <w:tab w:val="right" w:pos="90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noProof/>
          <w:spacing w:val="0"/>
          <w:sz w:val="48"/>
        </w:rPr>
        <w:drawing>
          <wp:anchor distT="0" distB="0" distL="114300" distR="114300" simplePos="0" relativeHeight="251658240" behindDoc="1" locked="0" layoutInCell="1" allowOverlap="1" wp14:anchorId="422369A7" wp14:editId="639902F5">
            <wp:simplePos x="0" y="0"/>
            <wp:positionH relativeFrom="column">
              <wp:posOffset>-1295400</wp:posOffset>
            </wp:positionH>
            <wp:positionV relativeFrom="paragraph">
              <wp:posOffset>-835660</wp:posOffset>
            </wp:positionV>
            <wp:extent cx="7770495" cy="16859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07455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7DE8" w14:textId="42AFF883" w:rsidR="00C12EF5" w:rsidRPr="00607208" w:rsidRDefault="00EC70AB" w:rsidP="00435A7A">
      <w:pPr>
        <w:tabs>
          <w:tab w:val="left" w:pos="5990"/>
        </w:tabs>
        <w:suppressAutoHyphens/>
        <w:jc w:val="both"/>
        <w:rPr>
          <w:rFonts w:ascii="Calibri" w:hAnsi="Calibri" w:cs="Calibri"/>
          <w:b/>
          <w:caps/>
          <w:spacing w:val="0"/>
          <w:sz w:val="48"/>
        </w:rPr>
      </w:pPr>
      <w:r w:rsidRPr="00607208">
        <w:rPr>
          <w:rFonts w:ascii="Calibri" w:hAnsi="Calibri" w:cs="Calibri"/>
          <w:b/>
          <w:caps/>
          <w:spacing w:val="0"/>
          <w:sz w:val="48"/>
        </w:rPr>
        <w:t xml:space="preserve">     </w:t>
      </w:r>
      <w:r w:rsidR="00435A7A">
        <w:rPr>
          <w:rFonts w:ascii="Calibri" w:hAnsi="Calibri" w:cs="Calibri"/>
          <w:b/>
          <w:caps/>
          <w:spacing w:val="0"/>
          <w:sz w:val="48"/>
        </w:rPr>
        <w:tab/>
      </w:r>
    </w:p>
    <w:p w14:paraId="5B65FCA1" w14:textId="77777777" w:rsidR="00C12EF5" w:rsidRPr="00607208" w:rsidRDefault="00C12EF5" w:rsidP="00C12EF5">
      <w:pPr>
        <w:tabs>
          <w:tab w:val="right" w:pos="9090"/>
        </w:tabs>
        <w:suppressAutoHyphens/>
        <w:jc w:val="center"/>
        <w:rPr>
          <w:rFonts w:ascii="Calibri" w:hAnsi="Calibri" w:cs="Calibri"/>
          <w:caps/>
          <w:spacing w:val="0"/>
          <w:sz w:val="14"/>
          <w:szCs w:val="14"/>
        </w:rPr>
      </w:pPr>
    </w:p>
    <w:p w14:paraId="72999409" w14:textId="77777777" w:rsidR="00C12EF5" w:rsidRPr="00607208" w:rsidRDefault="00C12EF5" w:rsidP="00C12EF5">
      <w:pPr>
        <w:tabs>
          <w:tab w:val="left" w:pos="-1440"/>
          <w:tab w:val="left" w:pos="-720"/>
          <w:tab w:val="left" w:pos="600"/>
          <w:tab w:val="left" w:pos="1320"/>
          <w:tab w:val="left" w:pos="2040"/>
          <w:tab w:val="right" w:pos="3600"/>
          <w:tab w:val="left" w:pos="4320"/>
          <w:tab w:val="right" w:pos="8280"/>
        </w:tabs>
        <w:suppressAutoHyphens/>
        <w:jc w:val="both"/>
        <w:rPr>
          <w:rFonts w:ascii="Calibri" w:hAnsi="Calibri" w:cs="Calibri"/>
          <w:spacing w:val="0"/>
        </w:rPr>
      </w:pPr>
    </w:p>
    <w:p w14:paraId="08D11E86" w14:textId="77777777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TO: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14881338"/>
          <w:placeholder>
            <w:docPart w:val="953229037F794AC99253EB70670A7F99"/>
          </w:placeholder>
          <w:comboBox>
            <w:listItem w:displayText="All Commissioners" w:value="All Commissioners"/>
            <w:listItem w:displayText="Operations, Finance and Administration Committee" w:value="Operations, Finance and Administration Committee"/>
            <w:listItem w:displayText="Planning, Development and Environment Committee" w:value="Planning, Development and Environment Committee"/>
          </w:comboBox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Operations, Finance and Administration Committee</w:t>
          </w:r>
        </w:sdtContent>
      </w:sdt>
    </w:p>
    <w:p w14:paraId="598CBAE4" w14:textId="7EF11610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FROM: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-1368524950"/>
          <w:placeholder>
            <w:docPart w:val="F56CD2279D7644AB9F13CA091E49AE21"/>
          </w:placeholder>
          <w:text/>
        </w:sdtPr>
        <w:sdtEndPr/>
        <w:sdtContent>
          <w:r w:rsidR="00B31332">
            <w:rPr>
              <w:rFonts w:ascii="Calibri" w:hAnsi="Calibri" w:cs="Calibri"/>
              <w:spacing w:val="6"/>
              <w:kern w:val="16"/>
              <w:szCs w:val="22"/>
            </w:rPr>
            <w:t>Kathy Fisher, Manager - Budget (612-726-8158)</w:t>
          </w:r>
        </w:sdtContent>
      </w:sdt>
    </w:p>
    <w:p w14:paraId="06EAB039" w14:textId="6AD2B5A3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b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SUBJECT: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b/>
            <w:spacing w:val="6"/>
            <w:kern w:val="16"/>
            <w:szCs w:val="22"/>
          </w:rPr>
          <w:id w:val="1852827135"/>
          <w:placeholder>
            <w:docPart w:val="BE30E7F77DE8477B86CA425E8397F453"/>
          </w:placeholder>
          <w:text/>
        </w:sdtPr>
        <w:sdtEndPr/>
        <w:sdtContent>
          <w:r w:rsidR="00B31332">
            <w:rPr>
              <w:rFonts w:ascii="Calibri" w:hAnsi="Calibri" w:cs="Calibri"/>
              <w:b/>
              <w:spacing w:val="6"/>
              <w:kern w:val="16"/>
              <w:szCs w:val="22"/>
            </w:rPr>
            <w:t xml:space="preserve">Budget Variance Report – </w:t>
          </w:r>
          <w:r w:rsidR="000C55B1">
            <w:rPr>
              <w:rFonts w:ascii="Calibri" w:hAnsi="Calibri" w:cs="Calibri"/>
              <w:b/>
              <w:spacing w:val="6"/>
              <w:kern w:val="16"/>
              <w:szCs w:val="22"/>
            </w:rPr>
            <w:t>January 2022</w:t>
          </w:r>
        </w:sdtContent>
      </w:sdt>
    </w:p>
    <w:p w14:paraId="747723B1" w14:textId="1D29F3E0" w:rsidR="00C12EF5" w:rsidRPr="00607208" w:rsidRDefault="00EC70AB" w:rsidP="00C12EF5">
      <w:pPr>
        <w:spacing w:after="200" w:line="254" w:lineRule="auto"/>
        <w:ind w:left="1440" w:hanging="1440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>DATE:</w:t>
      </w:r>
      <w:r w:rsidRPr="00607208">
        <w:rPr>
          <w:rFonts w:ascii="Calibri" w:hAnsi="Calibri" w:cs="Calibri"/>
          <w:spacing w:val="6"/>
          <w:kern w:val="16"/>
          <w:szCs w:val="22"/>
        </w:rPr>
        <w:tab/>
      </w:r>
      <w:sdt>
        <w:sdtPr>
          <w:rPr>
            <w:rFonts w:ascii="Calibri" w:hAnsi="Calibri" w:cs="Calibri"/>
            <w:spacing w:val="6"/>
            <w:kern w:val="16"/>
            <w:szCs w:val="22"/>
          </w:rPr>
          <w:id w:val="1581335136"/>
          <w:placeholder>
            <w:docPart w:val="E69E133400F04C87B3647BE6408AD1B4"/>
          </w:placeholder>
          <w:date w:fullDate="2022-03-0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C55B1">
            <w:rPr>
              <w:rFonts w:ascii="Calibri" w:hAnsi="Calibri" w:cs="Calibri"/>
              <w:spacing w:val="6"/>
              <w:kern w:val="16"/>
              <w:szCs w:val="22"/>
            </w:rPr>
            <w:t>March 2</w:t>
          </w:r>
          <w:r w:rsidR="00B31332">
            <w:rPr>
              <w:rFonts w:ascii="Calibri" w:hAnsi="Calibri" w:cs="Calibri"/>
              <w:spacing w:val="6"/>
              <w:kern w:val="16"/>
              <w:szCs w:val="22"/>
            </w:rPr>
            <w:t>, 202</w:t>
          </w:r>
          <w:r w:rsidR="003A0DFF">
            <w:rPr>
              <w:rFonts w:ascii="Calibri" w:hAnsi="Calibri" w:cs="Calibri"/>
              <w:spacing w:val="6"/>
              <w:kern w:val="16"/>
              <w:szCs w:val="22"/>
            </w:rPr>
            <w:t>2</w:t>
          </w:r>
        </w:sdtContent>
      </w:sdt>
    </w:p>
    <w:p w14:paraId="19A124DB" w14:textId="77777777" w:rsidR="00C12EF5" w:rsidRPr="00607208" w:rsidRDefault="00032103" w:rsidP="00C12EF5">
      <w:pPr>
        <w:tabs>
          <w:tab w:val="left" w:pos="-1440"/>
          <w:tab w:val="left" w:pos="-720"/>
        </w:tabs>
        <w:suppressAutoHyphens/>
        <w:spacing w:after="200" w:line="254" w:lineRule="auto"/>
        <w:ind w:right="-108"/>
        <w:rPr>
          <w:rFonts w:ascii="Calibri" w:hAnsi="Calibri" w:cs="Calibri"/>
          <w:spacing w:val="6"/>
          <w:kern w:val="16"/>
          <w:szCs w:val="22"/>
        </w:rPr>
      </w:pPr>
      <w:r>
        <w:rPr>
          <w:rFonts w:ascii="Calibri" w:hAnsi="Calibri" w:cs="Calibri"/>
          <w:spacing w:val="6"/>
          <w:kern w:val="16"/>
          <w:szCs w:val="22"/>
        </w:rPr>
        <w:pict w14:anchorId="0013624D">
          <v:rect id="_x0000_i1025" style="width:459pt;height:1.5pt" o:hrstd="t" o:hr="t" fillcolor="#a0a0a0" stroked="f"/>
        </w:pict>
      </w:r>
    </w:p>
    <w:p w14:paraId="560F9A3B" w14:textId="7B1228CC" w:rsidR="00C12EF5" w:rsidRPr="00607208" w:rsidRDefault="00032103" w:rsidP="00013C7F">
      <w:pPr>
        <w:jc w:val="center"/>
        <w:rPr>
          <w:rFonts w:ascii="Calibri" w:hAnsi="Calibri" w:cs="Calibri"/>
          <w:b/>
          <w:spacing w:val="6"/>
          <w:kern w:val="16"/>
          <w:sz w:val="25"/>
          <w:szCs w:val="25"/>
        </w:rPr>
      </w:pPr>
      <w:sdt>
        <w:sdtPr>
          <w:rPr>
            <w:rFonts w:ascii="Calibri" w:hAnsi="Calibri" w:cs="Calibri"/>
            <w:b/>
            <w:spacing w:val="6"/>
            <w:kern w:val="16"/>
            <w:sz w:val="25"/>
            <w:szCs w:val="25"/>
          </w:rPr>
          <w:id w:val="-714197817"/>
          <w:placeholder>
            <w:docPart w:val="8C5A2A2C589E4041BD953A1FB02DED68"/>
          </w:placeholder>
          <w:comboBox>
            <w:listItem w:displayText="FOR ACTION" w:value="FOR ACTION"/>
            <w:listItem w:displayText="FOR INFORMATION" w:value="FOR INFORMATION"/>
          </w:comboBox>
        </w:sdtPr>
        <w:sdtEndPr/>
        <w:sdtContent>
          <w:r w:rsidR="000C55B1">
            <w:rPr>
              <w:rFonts w:ascii="Calibri" w:hAnsi="Calibri" w:cs="Calibri"/>
              <w:b/>
              <w:spacing w:val="6"/>
              <w:kern w:val="16"/>
              <w:sz w:val="25"/>
              <w:szCs w:val="25"/>
            </w:rPr>
            <w:t>FOR ACTION</w:t>
          </w:r>
        </w:sdtContent>
      </w:sdt>
    </w:p>
    <w:p w14:paraId="2F9CBDE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2B2CF831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Summary</w:t>
      </w:r>
    </w:p>
    <w:p w14:paraId="773A4404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115053F4" w14:textId="7DD44827" w:rsidR="00C12EF5" w:rsidRPr="00607208" w:rsidRDefault="00032103" w:rsidP="00013C7F">
      <w:pPr>
        <w:rPr>
          <w:rFonts w:ascii="Calibri" w:hAnsi="Calibri" w:cs="Calibri"/>
          <w:spacing w:val="6"/>
          <w:kern w:val="16"/>
          <w:szCs w:val="22"/>
        </w:rPr>
      </w:pPr>
      <w:sdt>
        <w:sdtPr>
          <w:rPr>
            <w:rFonts w:ascii="Calibri" w:hAnsi="Calibri" w:cs="Calibri"/>
            <w:spacing w:val="6"/>
            <w:kern w:val="16"/>
            <w:szCs w:val="22"/>
          </w:rPr>
          <w:id w:val="-1749408874"/>
          <w:placeholder>
            <w:docPart w:val="85A3DB89F9BE40F4BF6F8EE8708E3C4B"/>
          </w:placeholder>
        </w:sdtPr>
        <w:sdtEndPr/>
        <w:sdtContent>
          <w:sdt>
            <w:sdtPr>
              <w:rPr>
                <w:rFonts w:ascii="Calibri" w:hAnsi="Calibri" w:cs="Calibri"/>
                <w:spacing w:val="6"/>
                <w:kern w:val="16"/>
                <w:szCs w:val="22"/>
              </w:rPr>
              <w:id w:val="-946693746"/>
              <w:placeholder>
                <w:docPart w:val="D031D54732F540D9A2EFE01B21D16773"/>
              </w:placeholder>
            </w:sdtPr>
            <w:sdtEndPr/>
            <w:sdtContent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The 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Metropolitan Airport</w:t>
              </w:r>
              <w:r w:rsidR="00E919BB">
                <w:rPr>
                  <w:rFonts w:ascii="Calibri" w:hAnsi="Calibri" w:cs="Calibri"/>
                  <w:spacing w:val="6"/>
                  <w:kern w:val="16"/>
                  <w:szCs w:val="22"/>
                </w:rPr>
                <w:t>s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(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MAC</w:t>
              </w:r>
              <w:r w:rsidR="009875EC">
                <w:rPr>
                  <w:rFonts w:ascii="Calibri" w:hAnsi="Calibri" w:cs="Calibri"/>
                  <w:spacing w:val="6"/>
                  <w:kern w:val="16"/>
                  <w:szCs w:val="22"/>
                </w:rPr>
                <w:t>)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Commission Bylaws </w:t>
              </w:r>
              <w:r w:rsidR="00604480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>and Rules of Procedure indicate</w:t>
              </w:r>
              <w:r w:rsidR="007C7308" w:rsidRPr="00607208">
                <w:rPr>
                  <w:rFonts w:ascii="Calibri" w:hAnsi="Calibri" w:cs="Calibri"/>
                  <w:spacing w:val="6"/>
                  <w:kern w:val="16"/>
                  <w:szCs w:val="22"/>
                </w:rPr>
                <w:t xml:space="preserve"> that staff would provide monthly Variance Reports to the Operations, Finance and Administration Committee for review/ratification.   </w:t>
              </w:r>
            </w:sdtContent>
          </w:sdt>
        </w:sdtContent>
      </w:sdt>
    </w:p>
    <w:p w14:paraId="51B16CEA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748CF4A8" w14:textId="79545133" w:rsidR="00A90F40" w:rsidRDefault="00A90F40" w:rsidP="00A90F40">
      <w:pPr>
        <w:pStyle w:val="Default"/>
        <w:rPr>
          <w:b/>
          <w:bCs/>
          <w:sz w:val="25"/>
          <w:szCs w:val="25"/>
          <w:u w:val="single"/>
        </w:rPr>
      </w:pPr>
      <w:r w:rsidRPr="00A90F40">
        <w:rPr>
          <w:b/>
          <w:bCs/>
          <w:sz w:val="25"/>
          <w:szCs w:val="25"/>
          <w:u w:val="single"/>
        </w:rPr>
        <w:t xml:space="preserve">Action Requested </w:t>
      </w:r>
    </w:p>
    <w:p w14:paraId="32BC01B2" w14:textId="77777777" w:rsidR="00057FD0" w:rsidRPr="00A90F40" w:rsidRDefault="00057FD0" w:rsidP="00A90F40">
      <w:pPr>
        <w:pStyle w:val="Default"/>
        <w:rPr>
          <w:sz w:val="25"/>
          <w:szCs w:val="25"/>
          <w:u w:val="single"/>
        </w:rPr>
      </w:pPr>
    </w:p>
    <w:p w14:paraId="54E1CFD2" w14:textId="77777777" w:rsidR="00A90F40" w:rsidRPr="00A90F40" w:rsidRDefault="00A90F40" w:rsidP="00057FD0">
      <w:pPr>
        <w:ind w:left="720"/>
        <w:rPr>
          <w:rFonts w:asciiTheme="minorHAnsi" w:hAnsiTheme="minorHAnsi" w:cstheme="minorHAnsi"/>
          <w:szCs w:val="22"/>
        </w:rPr>
      </w:pPr>
      <w:r w:rsidRPr="00A90F40">
        <w:rPr>
          <w:rFonts w:asciiTheme="minorHAnsi" w:hAnsiTheme="minorHAnsi" w:cstheme="minorHAnsi"/>
          <w:szCs w:val="22"/>
        </w:rPr>
        <w:t>Recommend that the full Commission accept the Budget Variance Report and authorize expenditures in these categories up to the budgeted or forecasted budget amounts.</w:t>
      </w:r>
    </w:p>
    <w:p w14:paraId="5D5E932A" w14:textId="77777777" w:rsidR="00A90F40" w:rsidRDefault="00A90F40" w:rsidP="00A90F40">
      <w:pPr>
        <w:rPr>
          <w:szCs w:val="22"/>
        </w:rPr>
      </w:pPr>
    </w:p>
    <w:p w14:paraId="1EAC2C78" w14:textId="75EE9888" w:rsidR="00A90F40" w:rsidRPr="00A90F40" w:rsidRDefault="00A90F40" w:rsidP="00A90F40">
      <w:pPr>
        <w:rPr>
          <w:rFonts w:ascii="Calibri" w:hAnsi="Calibri" w:cs="Calibri"/>
          <w:spacing w:val="6"/>
          <w:kern w:val="16"/>
          <w:sz w:val="25"/>
          <w:szCs w:val="25"/>
          <w:u w:val="single"/>
        </w:rPr>
        <w:sectPr w:rsidR="00A90F40" w:rsidRPr="00A90F40" w:rsidSect="00C12EF5"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34046F19" w14:textId="77777777" w:rsidR="00C12EF5" w:rsidRPr="00607208" w:rsidRDefault="00EC70AB" w:rsidP="00013C7F">
      <w:pPr>
        <w:keepNext/>
        <w:rPr>
          <w:rFonts w:ascii="Calibri" w:hAnsi="Calibri" w:cs="Calibri"/>
          <w:spacing w:val="6"/>
          <w:kern w:val="16"/>
          <w:sz w:val="25"/>
          <w:szCs w:val="25"/>
        </w:rPr>
      </w:pPr>
      <w:r w:rsidRPr="00607208">
        <w:rPr>
          <w:rFonts w:ascii="Calibri" w:hAnsi="Calibri" w:cs="Calibri"/>
          <w:b/>
          <w:spacing w:val="6"/>
          <w:kern w:val="16"/>
          <w:sz w:val="25"/>
          <w:szCs w:val="25"/>
          <w:u w:val="single"/>
        </w:rPr>
        <w:t>Report</w:t>
      </w:r>
    </w:p>
    <w:p w14:paraId="2926DD50" w14:textId="77777777" w:rsidR="00EC70AB" w:rsidRPr="00607208" w:rsidRDefault="00EC70AB" w:rsidP="00013C7F">
      <w:pPr>
        <w:rPr>
          <w:rFonts w:ascii="Calibri" w:hAnsi="Calibri" w:cs="Calibri"/>
          <w:spacing w:val="6"/>
          <w:kern w:val="16"/>
          <w:szCs w:val="22"/>
        </w:rPr>
        <w:sectPr w:rsidR="00EC70AB" w:rsidRPr="00607208" w:rsidSect="00721702">
          <w:type w:val="continuous"/>
          <w:pgSz w:w="12240" w:h="15840"/>
          <w:pgMar w:top="1440" w:right="1584" w:bottom="1440" w:left="1584" w:header="720" w:footer="720" w:gutter="0"/>
          <w:cols w:space="720"/>
          <w:docGrid w:linePitch="360"/>
        </w:sectPr>
      </w:pPr>
    </w:p>
    <w:p w14:paraId="530507A0" w14:textId="77777777" w:rsidR="00013C7F" w:rsidRPr="00607208" w:rsidRDefault="00013C7F" w:rsidP="00013C7F">
      <w:pPr>
        <w:rPr>
          <w:rFonts w:ascii="Calibri" w:hAnsi="Calibri" w:cs="Calibri"/>
          <w:spacing w:val="6"/>
          <w:kern w:val="16"/>
          <w:szCs w:val="22"/>
        </w:rPr>
      </w:pPr>
    </w:p>
    <w:p w14:paraId="03025C7F" w14:textId="0FF9B2FD" w:rsidR="00084409" w:rsidRPr="00607208" w:rsidRDefault="00864B40" w:rsidP="00084409">
      <w:pPr>
        <w:spacing w:after="200" w:line="254" w:lineRule="auto"/>
        <w:rPr>
          <w:rFonts w:ascii="Calibri" w:hAnsi="Calibri" w:cs="Calibri"/>
          <w:spacing w:val="6"/>
          <w:kern w:val="16"/>
          <w:szCs w:val="22"/>
        </w:rPr>
      </w:pPr>
      <w:r w:rsidRPr="00607208">
        <w:rPr>
          <w:rFonts w:ascii="Calibri" w:hAnsi="Calibri" w:cs="Calibri"/>
          <w:spacing w:val="6"/>
          <w:kern w:val="16"/>
          <w:szCs w:val="22"/>
        </w:rPr>
        <w:t xml:space="preserve">The </w:t>
      </w:r>
      <w:r w:rsidR="00057FD0">
        <w:rPr>
          <w:rFonts w:ascii="Calibri" w:hAnsi="Calibri" w:cs="Calibri"/>
          <w:spacing w:val="6"/>
          <w:kern w:val="16"/>
          <w:szCs w:val="22"/>
        </w:rPr>
        <w:t>January</w:t>
      </w:r>
      <w:r w:rsidR="00294DEA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604048">
        <w:rPr>
          <w:rFonts w:ascii="Calibri" w:hAnsi="Calibri" w:cs="Calibri"/>
          <w:spacing w:val="6"/>
          <w:kern w:val="16"/>
          <w:szCs w:val="22"/>
        </w:rPr>
        <w:t>202</w:t>
      </w:r>
      <w:r w:rsidR="00057FD0">
        <w:rPr>
          <w:rFonts w:ascii="Calibri" w:hAnsi="Calibri" w:cs="Calibri"/>
          <w:spacing w:val="6"/>
          <w:kern w:val="16"/>
          <w:szCs w:val="22"/>
        </w:rPr>
        <w:t>2</w:t>
      </w:r>
      <w:r w:rsidR="00EE7E6D" w:rsidRPr="00607208">
        <w:rPr>
          <w:rFonts w:ascii="Calibri" w:hAnsi="Calibri" w:cs="Calibri"/>
          <w:spacing w:val="6"/>
          <w:kern w:val="16"/>
          <w:szCs w:val="22"/>
        </w:rPr>
        <w:t xml:space="preserve"> </w:t>
      </w:r>
      <w:r w:rsidR="00084409" w:rsidRPr="00607208">
        <w:rPr>
          <w:rFonts w:ascii="Calibri" w:hAnsi="Calibri" w:cs="Calibri"/>
          <w:spacing w:val="6"/>
          <w:kern w:val="16"/>
          <w:szCs w:val="22"/>
        </w:rPr>
        <w:t xml:space="preserve">Operating Budget Variance Report is attached which summarizes year-to-date revenue and expenses and variances from budgeted amounts. </w:t>
      </w:r>
    </w:p>
    <w:p w14:paraId="484FA3CD" w14:textId="5BDC8975" w:rsidR="00163C19" w:rsidRPr="00141CB0" w:rsidRDefault="00163C19" w:rsidP="00163C19">
      <w:pPr>
        <w:spacing w:after="160" w:line="259" w:lineRule="auto"/>
        <w:rPr>
          <w:rStyle w:val="IntenseEmphasis"/>
          <w:i w:val="0"/>
          <w:iCs w:val="0"/>
        </w:rPr>
      </w:pPr>
    </w:p>
    <w:p w14:paraId="1E9F68F2" w14:textId="46BF80F0" w:rsidR="00163C19" w:rsidRDefault="00163C19">
      <w:pPr>
        <w:spacing w:after="160" w:line="259" w:lineRule="auto"/>
        <w:rPr>
          <w:rStyle w:val="IntenseEmphasis"/>
          <w:i w:val="0"/>
          <w:iCs w:val="0"/>
        </w:rPr>
      </w:pPr>
      <w:r>
        <w:rPr>
          <w:rStyle w:val="IntenseEmphasis"/>
        </w:rPr>
        <w:br w:type="page"/>
      </w:r>
      <w:r w:rsidR="00032103">
        <w:rPr>
          <w:rStyle w:val="IntenseEmphasis"/>
        </w:rPr>
        <w:object w:dxaOrig="13890" w:dyaOrig="16180" w14:anchorId="11779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619.6pt" o:ole="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Link" ProgID="Excel.Sheet.12" ShapeID="_x0000_i1029" DrawAspect="Content" r:id="rId10" UpdateMode="Always">
            <o:LinkType>EnhancedMetaFile</o:LinkType>
            <o:LockedField>false</o:LockedField>
          </o:OLEObject>
        </w:object>
      </w:r>
    </w:p>
    <w:p w14:paraId="51BBDEBB" w14:textId="6F0775AF" w:rsidR="00BB0DCD" w:rsidRDefault="00BB0DCD" w:rsidP="00A90F40">
      <w:pPr>
        <w:spacing w:after="160" w:line="259" w:lineRule="auto"/>
        <w:rPr>
          <w:rStyle w:val="IntenseEmphasis"/>
          <w:i w:val="0"/>
          <w:iCs w:val="0"/>
        </w:rPr>
      </w:pPr>
    </w:p>
    <w:p w14:paraId="58CC159A" w14:textId="25919B6E" w:rsidR="00BB0DCD" w:rsidRDefault="00032103" w:rsidP="00A90F40">
      <w:pPr>
        <w:spacing w:after="160" w:line="259" w:lineRule="auto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object w:dxaOrig="13890" w:dyaOrig="16050" w14:anchorId="5DF0F90E">
          <v:shape id="_x0000_i1031" type="#_x0000_t75" style="width:498pt;height:608.4pt" o:ole="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Link" ProgID="Excel.Sheet.12" ShapeID="_x0000_i1031" DrawAspect="Content" r:id="rId12" UpdateMode="Always">
            <o:LinkType>EnhancedMetaFile</o:LinkType>
            <o:LockedField>false</o:LockedField>
          </o:OLEObject>
        </w:object>
      </w:r>
    </w:p>
    <w:p w14:paraId="5EF4DAB8" w14:textId="1F6D619A" w:rsidR="00742E15" w:rsidRDefault="00742E15" w:rsidP="00A90F40">
      <w:pPr>
        <w:spacing w:after="160" w:line="259" w:lineRule="auto"/>
        <w:rPr>
          <w:rStyle w:val="IntenseEmphasis"/>
          <w:i w:val="0"/>
          <w:iCs w:val="0"/>
        </w:rPr>
      </w:pPr>
      <w:r>
        <w:rPr>
          <w:rStyle w:val="IntenseEmphasis"/>
          <w:i w:val="0"/>
          <w:iCs w:val="0"/>
        </w:rPr>
        <w:br w:type="page"/>
      </w:r>
    </w:p>
    <w:p w14:paraId="2700A230" w14:textId="2865A843" w:rsidR="00A90F40" w:rsidRPr="0030083A" w:rsidRDefault="00A90F40" w:rsidP="00A90F40">
      <w:pPr>
        <w:spacing w:after="160" w:line="259" w:lineRule="auto"/>
        <w:rPr>
          <w:rFonts w:asciiTheme="minorHAnsi" w:hAnsiTheme="minorHAnsi" w:cstheme="minorHAnsi"/>
          <w:b/>
          <w:sz w:val="25"/>
          <w:szCs w:val="25"/>
        </w:rPr>
      </w:pPr>
      <w:r w:rsidRPr="0030083A">
        <w:rPr>
          <w:rFonts w:asciiTheme="minorHAnsi" w:hAnsiTheme="minorHAnsi" w:cstheme="minorHAnsi"/>
          <w:b/>
          <w:sz w:val="25"/>
          <w:szCs w:val="25"/>
        </w:rPr>
        <w:t>OPERATING REVENUE</w:t>
      </w:r>
    </w:p>
    <w:p w14:paraId="5E5AC821" w14:textId="3D70FEC6" w:rsidR="00A90F40" w:rsidRPr="0030083A" w:rsidRDefault="00A90F40" w:rsidP="00A90F40">
      <w:pPr>
        <w:rPr>
          <w:rFonts w:asciiTheme="minorHAnsi" w:hAnsiTheme="minorHAnsi" w:cstheme="minorHAnsi"/>
        </w:rPr>
      </w:pPr>
      <w:r w:rsidRPr="003C19AB">
        <w:rPr>
          <w:rFonts w:asciiTheme="minorHAnsi" w:hAnsiTheme="minorHAnsi" w:cstheme="minorHAnsi"/>
          <w:color w:val="222222"/>
          <w:lang w:val="en"/>
        </w:rPr>
        <w:t xml:space="preserve">Total operating revenue for January </w:t>
      </w:r>
      <w:r>
        <w:rPr>
          <w:rFonts w:asciiTheme="minorHAnsi" w:hAnsiTheme="minorHAnsi" w:cstheme="minorHAnsi"/>
          <w:color w:val="222222"/>
          <w:lang w:val="en"/>
        </w:rPr>
        <w:t>year-to-date</w:t>
      </w:r>
      <w:r w:rsidRPr="003C19AB">
        <w:rPr>
          <w:rFonts w:asciiTheme="minorHAnsi" w:hAnsiTheme="minorHAnsi" w:cstheme="minorHAnsi"/>
          <w:color w:val="222222"/>
          <w:lang w:val="en"/>
        </w:rPr>
        <w:t xml:space="preserve"> is </w:t>
      </w:r>
      <w:r w:rsidR="00614BC4">
        <w:rPr>
          <w:rFonts w:asciiTheme="minorHAnsi" w:hAnsiTheme="minorHAnsi" w:cstheme="minorHAnsi"/>
          <w:color w:val="222222"/>
          <w:lang w:val="en"/>
        </w:rPr>
        <w:t>over</w:t>
      </w:r>
      <w:r w:rsidRPr="003C19AB">
        <w:rPr>
          <w:rFonts w:asciiTheme="minorHAnsi" w:hAnsiTheme="minorHAnsi" w:cstheme="minorHAnsi"/>
          <w:color w:val="222222"/>
          <w:lang w:val="en"/>
        </w:rPr>
        <w:t xml:space="preserve"> budget </w:t>
      </w:r>
      <w:r w:rsidRPr="003C19AB">
        <w:rPr>
          <w:rFonts w:asciiTheme="minorHAnsi" w:hAnsiTheme="minorHAnsi" w:cstheme="minorHAnsi"/>
        </w:rPr>
        <w:t>$</w:t>
      </w:r>
      <w:r w:rsidR="00742E15">
        <w:rPr>
          <w:rFonts w:asciiTheme="minorHAnsi" w:hAnsiTheme="minorHAnsi" w:cstheme="minorHAnsi"/>
        </w:rPr>
        <w:t>832,730</w:t>
      </w:r>
      <w:r w:rsidRPr="003C19AB">
        <w:rPr>
          <w:rFonts w:asciiTheme="minorHAnsi" w:hAnsiTheme="minorHAnsi" w:cstheme="minorHAnsi"/>
        </w:rPr>
        <w:t xml:space="preserve"> or </w:t>
      </w:r>
      <w:r w:rsidR="00742E15">
        <w:rPr>
          <w:rFonts w:asciiTheme="minorHAnsi" w:hAnsiTheme="minorHAnsi" w:cstheme="minorHAnsi"/>
        </w:rPr>
        <w:t>3.3</w:t>
      </w:r>
      <w:r w:rsidRPr="003C19AB">
        <w:rPr>
          <w:rFonts w:asciiTheme="minorHAnsi" w:hAnsiTheme="minorHAnsi" w:cstheme="minorHAnsi"/>
        </w:rPr>
        <w:t>%.</w:t>
      </w:r>
      <w:r w:rsidRPr="0030083A">
        <w:rPr>
          <w:rFonts w:asciiTheme="minorHAnsi" w:hAnsiTheme="minorHAnsi" w:cstheme="minorHAnsi"/>
        </w:rPr>
        <w:t xml:space="preserve"> </w:t>
      </w:r>
      <w:r w:rsidR="00614BC4">
        <w:rPr>
          <w:rFonts w:asciiTheme="minorHAnsi" w:hAnsiTheme="minorHAnsi" w:cstheme="minorHAnsi"/>
        </w:rPr>
        <w:t xml:space="preserve">Revenue from </w:t>
      </w:r>
      <w:r w:rsidRPr="0030083A">
        <w:rPr>
          <w:rFonts w:asciiTheme="minorHAnsi" w:hAnsiTheme="minorHAnsi" w:cstheme="minorHAnsi"/>
        </w:rPr>
        <w:t>Concessions</w:t>
      </w:r>
      <w:r>
        <w:rPr>
          <w:rFonts w:asciiTheme="minorHAnsi" w:hAnsiTheme="minorHAnsi" w:cstheme="minorHAnsi"/>
        </w:rPr>
        <w:t xml:space="preserve"> </w:t>
      </w:r>
      <w:r w:rsidR="00614BC4">
        <w:rPr>
          <w:rFonts w:asciiTheme="minorHAnsi" w:hAnsiTheme="minorHAnsi" w:cstheme="minorHAnsi"/>
        </w:rPr>
        <w:t>is the main source of th</w:t>
      </w:r>
      <w:r w:rsidR="0067287A">
        <w:rPr>
          <w:rFonts w:asciiTheme="minorHAnsi" w:hAnsiTheme="minorHAnsi" w:cstheme="minorHAnsi"/>
        </w:rPr>
        <w:t>is</w:t>
      </w:r>
      <w:r w:rsidR="00614BC4">
        <w:rPr>
          <w:rFonts w:asciiTheme="minorHAnsi" w:hAnsiTheme="minorHAnsi" w:cstheme="minorHAnsi"/>
        </w:rPr>
        <w:t xml:space="preserve"> positive variance</w:t>
      </w:r>
      <w:r>
        <w:rPr>
          <w:rFonts w:asciiTheme="minorHAnsi" w:hAnsiTheme="minorHAnsi" w:cstheme="minorHAnsi"/>
        </w:rPr>
        <w:t xml:space="preserve">. </w:t>
      </w:r>
    </w:p>
    <w:p w14:paraId="5BBC78C5" w14:textId="77777777" w:rsidR="00A90F40" w:rsidRDefault="00A90F40" w:rsidP="00A90F40">
      <w:pPr>
        <w:rPr>
          <w:rFonts w:asciiTheme="minorHAnsi" w:hAnsiTheme="minorHAnsi" w:cstheme="minorHAnsi"/>
        </w:rPr>
      </w:pPr>
    </w:p>
    <w:p w14:paraId="3303ED2B" w14:textId="77777777" w:rsidR="00A90F40" w:rsidRPr="00F40410" w:rsidRDefault="00A90F40" w:rsidP="00A90F40">
      <w:pPr>
        <w:rPr>
          <w:rFonts w:asciiTheme="minorHAnsi" w:hAnsiTheme="minorHAnsi" w:cstheme="minorHAnsi"/>
          <w:b/>
          <w:i/>
          <w:u w:val="single"/>
        </w:rPr>
      </w:pPr>
      <w:r w:rsidRPr="00F40410">
        <w:rPr>
          <w:rFonts w:asciiTheme="minorHAnsi" w:hAnsiTheme="minorHAnsi" w:cstheme="minorHAnsi"/>
          <w:b/>
          <w:i/>
          <w:u w:val="single"/>
        </w:rPr>
        <w:t>Concessions</w:t>
      </w:r>
    </w:p>
    <w:p w14:paraId="38AE6031" w14:textId="77777777" w:rsidR="00A90F40" w:rsidRPr="00F40410" w:rsidRDefault="00A90F40" w:rsidP="00A90F40">
      <w:pPr>
        <w:rPr>
          <w:rFonts w:asciiTheme="minorHAnsi" w:hAnsiTheme="minorHAnsi" w:cstheme="minorHAnsi"/>
          <w:b/>
          <w:i/>
          <w:u w:val="single"/>
        </w:rPr>
      </w:pPr>
    </w:p>
    <w:p w14:paraId="14ACFBEA" w14:textId="5574C50F" w:rsidR="00A90F40" w:rsidRDefault="00A90F40" w:rsidP="00A90F40">
      <w:pPr>
        <w:rPr>
          <w:rFonts w:asciiTheme="minorHAnsi" w:hAnsiTheme="minorHAnsi" w:cstheme="minorHAnsi"/>
        </w:rPr>
      </w:pPr>
      <w:r w:rsidRPr="00F40410">
        <w:rPr>
          <w:rFonts w:asciiTheme="minorHAnsi" w:hAnsiTheme="minorHAnsi" w:cstheme="minorHAnsi"/>
        </w:rPr>
        <w:t>Concessions revenue is $</w:t>
      </w:r>
      <w:r w:rsidR="00577186">
        <w:rPr>
          <w:rFonts w:asciiTheme="minorHAnsi" w:hAnsiTheme="minorHAnsi" w:cstheme="minorHAnsi"/>
        </w:rPr>
        <w:t>649,254</w:t>
      </w:r>
      <w:r w:rsidRPr="00F40410">
        <w:rPr>
          <w:rFonts w:asciiTheme="minorHAnsi" w:hAnsiTheme="minorHAnsi" w:cstheme="minorHAnsi"/>
        </w:rPr>
        <w:t xml:space="preserve"> or </w:t>
      </w:r>
      <w:r w:rsidR="00577186">
        <w:rPr>
          <w:rFonts w:asciiTheme="minorHAnsi" w:hAnsiTheme="minorHAnsi" w:cstheme="minorHAnsi"/>
        </w:rPr>
        <w:t>5.7</w:t>
      </w:r>
      <w:r w:rsidRPr="00F40410">
        <w:rPr>
          <w:rFonts w:asciiTheme="minorHAnsi" w:hAnsiTheme="minorHAnsi" w:cstheme="minorHAnsi"/>
        </w:rPr>
        <w:t xml:space="preserve">% </w:t>
      </w:r>
      <w:r>
        <w:rPr>
          <w:rFonts w:asciiTheme="minorHAnsi" w:hAnsiTheme="minorHAnsi" w:cstheme="minorHAnsi"/>
        </w:rPr>
        <w:t>high</w:t>
      </w:r>
      <w:r w:rsidRPr="00F40410">
        <w:rPr>
          <w:rFonts w:asciiTheme="minorHAnsi" w:hAnsiTheme="minorHAnsi" w:cstheme="minorHAnsi"/>
        </w:rPr>
        <w:t>er than budget</w:t>
      </w:r>
      <w:r w:rsidR="0067287A">
        <w:rPr>
          <w:rFonts w:asciiTheme="minorHAnsi" w:hAnsiTheme="minorHAnsi" w:cstheme="minorHAnsi"/>
        </w:rPr>
        <w:t xml:space="preserve">. </w:t>
      </w:r>
      <w:r w:rsidR="006B52BE">
        <w:rPr>
          <w:rFonts w:asciiTheme="minorHAnsi" w:hAnsiTheme="minorHAnsi" w:cstheme="minorHAnsi"/>
        </w:rPr>
        <w:t>Terminal concessions are slightly higher than budget $86,724 or 2.9% and Ground Transportation, mainly Parking,</w:t>
      </w:r>
      <w:r w:rsidR="0067287A">
        <w:rPr>
          <w:rFonts w:asciiTheme="minorHAnsi" w:hAnsiTheme="minorHAnsi" w:cstheme="minorHAnsi"/>
        </w:rPr>
        <w:t xml:space="preserve"> is </w:t>
      </w:r>
      <w:r w:rsidR="006B52BE">
        <w:rPr>
          <w:rFonts w:asciiTheme="minorHAnsi" w:hAnsiTheme="minorHAnsi" w:cstheme="minorHAnsi"/>
        </w:rPr>
        <w:t>greater than</w:t>
      </w:r>
      <w:r w:rsidR="0067287A">
        <w:rPr>
          <w:rFonts w:asciiTheme="minorHAnsi" w:hAnsiTheme="minorHAnsi" w:cstheme="minorHAnsi"/>
        </w:rPr>
        <w:t xml:space="preserve"> budget $5</w:t>
      </w:r>
      <w:r w:rsidR="006B52BE">
        <w:rPr>
          <w:rFonts w:asciiTheme="minorHAnsi" w:hAnsiTheme="minorHAnsi" w:cstheme="minorHAnsi"/>
        </w:rPr>
        <w:t>82,821</w:t>
      </w:r>
      <w:r w:rsidR="0067287A">
        <w:rPr>
          <w:rFonts w:asciiTheme="minorHAnsi" w:hAnsiTheme="minorHAnsi" w:cstheme="minorHAnsi"/>
        </w:rPr>
        <w:t xml:space="preserve"> </w:t>
      </w:r>
      <w:r w:rsidR="006B52BE">
        <w:rPr>
          <w:rFonts w:asciiTheme="minorHAnsi" w:hAnsiTheme="minorHAnsi" w:cstheme="minorHAnsi"/>
        </w:rPr>
        <w:t>or 7.1%.</w:t>
      </w:r>
      <w:r w:rsidR="005C38F1">
        <w:rPr>
          <w:rFonts w:asciiTheme="minorHAnsi" w:hAnsiTheme="minorHAnsi" w:cstheme="minorHAnsi"/>
        </w:rPr>
        <w:t xml:space="preserve"> These </w:t>
      </w:r>
      <w:r w:rsidR="009A0C3E">
        <w:rPr>
          <w:rFonts w:asciiTheme="minorHAnsi" w:hAnsiTheme="minorHAnsi" w:cstheme="minorHAnsi"/>
        </w:rPr>
        <w:t xml:space="preserve">above budget </w:t>
      </w:r>
      <w:r w:rsidR="005C38F1">
        <w:rPr>
          <w:rFonts w:asciiTheme="minorHAnsi" w:hAnsiTheme="minorHAnsi" w:cstheme="minorHAnsi"/>
        </w:rPr>
        <w:t xml:space="preserve">variances are due to the continued recovery from the pandemic and increased passengers. </w:t>
      </w:r>
    </w:p>
    <w:p w14:paraId="7B7A5679" w14:textId="1F544C15" w:rsidR="00C60CE8" w:rsidRDefault="00C60CE8" w:rsidP="00A90F40">
      <w:pPr>
        <w:rPr>
          <w:rFonts w:asciiTheme="minorHAnsi" w:hAnsiTheme="minorHAnsi" w:cstheme="minorHAnsi"/>
        </w:rPr>
      </w:pPr>
    </w:p>
    <w:p w14:paraId="4B48F7C1" w14:textId="77777777" w:rsidR="00A90F40" w:rsidRPr="006D7144" w:rsidRDefault="00A90F40" w:rsidP="00A90F40">
      <w:pPr>
        <w:rPr>
          <w:rFonts w:asciiTheme="minorHAnsi" w:hAnsiTheme="minorHAnsi" w:cstheme="minorHAnsi"/>
        </w:rPr>
      </w:pPr>
    </w:p>
    <w:p w14:paraId="7118C20C" w14:textId="77777777" w:rsidR="00A90F40" w:rsidRPr="00D71B93" w:rsidRDefault="00A90F40" w:rsidP="00A90F40">
      <w:pPr>
        <w:ind w:left="720" w:hanging="720"/>
        <w:rPr>
          <w:rFonts w:asciiTheme="minorHAnsi" w:hAnsiTheme="minorHAnsi" w:cstheme="minorHAnsi"/>
          <w:b/>
          <w:sz w:val="25"/>
          <w:szCs w:val="25"/>
        </w:rPr>
      </w:pPr>
      <w:r w:rsidRPr="00D71B93">
        <w:rPr>
          <w:rFonts w:asciiTheme="minorHAnsi" w:hAnsiTheme="minorHAnsi" w:cstheme="minorHAnsi"/>
          <w:b/>
          <w:sz w:val="25"/>
          <w:szCs w:val="25"/>
        </w:rPr>
        <w:t>OPERATING EXPENSES</w:t>
      </w:r>
    </w:p>
    <w:p w14:paraId="5DD93B65" w14:textId="77777777" w:rsidR="00A90F40" w:rsidRPr="00D71B93" w:rsidRDefault="00A90F40" w:rsidP="00A90F40">
      <w:pPr>
        <w:rPr>
          <w:rFonts w:asciiTheme="minorHAnsi" w:hAnsiTheme="minorHAnsi" w:cstheme="minorHAnsi"/>
        </w:rPr>
      </w:pPr>
    </w:p>
    <w:p w14:paraId="71C88767" w14:textId="2F6467E5" w:rsidR="00A90F40" w:rsidRPr="00342929" w:rsidRDefault="00A90F40" w:rsidP="00A90F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 o</w:t>
      </w:r>
      <w:r w:rsidRPr="00342929">
        <w:rPr>
          <w:rFonts w:asciiTheme="minorHAnsi" w:hAnsiTheme="minorHAnsi" w:cstheme="minorHAnsi"/>
        </w:rPr>
        <w:t>perating expenses for January year-to-date are under budget $</w:t>
      </w:r>
      <w:r w:rsidR="00577186">
        <w:rPr>
          <w:rFonts w:asciiTheme="minorHAnsi" w:hAnsiTheme="minorHAnsi" w:cstheme="minorHAnsi"/>
        </w:rPr>
        <w:t>71,944</w:t>
      </w:r>
      <w:r w:rsidRPr="00342929">
        <w:rPr>
          <w:rFonts w:asciiTheme="minorHAnsi" w:hAnsiTheme="minorHAnsi" w:cstheme="minorHAnsi"/>
        </w:rPr>
        <w:t xml:space="preserve"> or </w:t>
      </w:r>
      <w:r w:rsidR="00577186">
        <w:rPr>
          <w:rFonts w:asciiTheme="minorHAnsi" w:hAnsiTheme="minorHAnsi" w:cstheme="minorHAnsi"/>
        </w:rPr>
        <w:t>0.6</w:t>
      </w:r>
      <w:r w:rsidRPr="00342929">
        <w:rPr>
          <w:rFonts w:asciiTheme="minorHAnsi" w:hAnsiTheme="minorHAnsi" w:cstheme="minorHAnsi"/>
        </w:rPr>
        <w:t xml:space="preserve">%. There are no major variances in any of the expense categories for January. </w:t>
      </w:r>
    </w:p>
    <w:p w14:paraId="34FF61F8" w14:textId="136691EF" w:rsidR="00A90F40" w:rsidRDefault="00A90F40" w:rsidP="00A90F40">
      <w:pPr>
        <w:ind w:left="-540"/>
        <w:rPr>
          <w:rFonts w:asciiTheme="minorHAnsi" w:hAnsiTheme="minorHAnsi" w:cstheme="minorHAnsi"/>
          <w:b/>
        </w:rPr>
      </w:pPr>
      <w:r w:rsidRPr="00776960">
        <w:rPr>
          <w:rFonts w:asciiTheme="minorHAnsi" w:hAnsiTheme="minorHAnsi" w:cstheme="minorHAnsi"/>
          <w:b/>
        </w:rPr>
        <w:tab/>
      </w:r>
    </w:p>
    <w:p w14:paraId="60F94527" w14:textId="77777777" w:rsidR="00742E15" w:rsidRPr="009079BC" w:rsidRDefault="00742E15" w:rsidP="00A90F40">
      <w:pPr>
        <w:ind w:left="-540"/>
        <w:rPr>
          <w:rFonts w:asciiTheme="minorHAnsi" w:hAnsiTheme="minorHAnsi" w:cstheme="minorHAnsi"/>
        </w:rPr>
      </w:pPr>
    </w:p>
    <w:p w14:paraId="26ACAE09" w14:textId="1180A6B9" w:rsidR="00577186" w:rsidRDefault="00577186" w:rsidP="00577186">
      <w:pPr>
        <w:ind w:left="720" w:hanging="720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NON-</w:t>
      </w:r>
      <w:r w:rsidRPr="00D71B93">
        <w:rPr>
          <w:rFonts w:asciiTheme="minorHAnsi" w:hAnsiTheme="minorHAnsi" w:cstheme="minorHAnsi"/>
          <w:b/>
          <w:sz w:val="25"/>
          <w:szCs w:val="25"/>
        </w:rPr>
        <w:t xml:space="preserve">OPERATING </w:t>
      </w:r>
      <w:r>
        <w:rPr>
          <w:rFonts w:asciiTheme="minorHAnsi" w:hAnsiTheme="minorHAnsi" w:cstheme="minorHAnsi"/>
          <w:b/>
          <w:sz w:val="25"/>
          <w:szCs w:val="25"/>
        </w:rPr>
        <w:t>REVENUE (EXPENSE)</w:t>
      </w:r>
    </w:p>
    <w:p w14:paraId="0F88D4C3" w14:textId="0F56F03E" w:rsidR="00577186" w:rsidRPr="00577186" w:rsidRDefault="00577186" w:rsidP="00577186">
      <w:pPr>
        <w:ind w:left="720" w:hanging="720"/>
        <w:rPr>
          <w:rFonts w:asciiTheme="minorHAnsi" w:hAnsiTheme="minorHAnsi" w:cstheme="minorHAnsi"/>
          <w:b/>
          <w:szCs w:val="22"/>
        </w:rPr>
      </w:pPr>
    </w:p>
    <w:p w14:paraId="1AE226E5" w14:textId="74DFCBAB" w:rsidR="00DF2DA9" w:rsidRDefault="00577186" w:rsidP="00DF2D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2"/>
        </w:rPr>
        <w:t xml:space="preserve">Non-Operating </w:t>
      </w:r>
      <w:r w:rsidR="00411A93">
        <w:rPr>
          <w:rFonts w:asciiTheme="minorHAnsi" w:hAnsiTheme="minorHAnsi" w:cstheme="minorHAnsi"/>
          <w:bCs/>
          <w:szCs w:val="22"/>
        </w:rPr>
        <w:t>Expense</w:t>
      </w:r>
      <w:r>
        <w:rPr>
          <w:rFonts w:asciiTheme="minorHAnsi" w:hAnsiTheme="minorHAnsi" w:cstheme="minorHAnsi"/>
          <w:bCs/>
          <w:szCs w:val="22"/>
        </w:rPr>
        <w:t xml:space="preserve"> is </w:t>
      </w:r>
      <w:r w:rsidR="00411A93">
        <w:rPr>
          <w:rFonts w:asciiTheme="minorHAnsi" w:hAnsiTheme="minorHAnsi" w:cstheme="minorHAnsi"/>
          <w:bCs/>
          <w:szCs w:val="22"/>
        </w:rPr>
        <w:t>higher</w:t>
      </w:r>
      <w:r w:rsidR="00DF2DA9">
        <w:rPr>
          <w:rFonts w:asciiTheme="minorHAnsi" w:hAnsiTheme="minorHAnsi" w:cstheme="minorHAnsi"/>
          <w:bCs/>
          <w:szCs w:val="22"/>
        </w:rPr>
        <w:t xml:space="preserve"> than </w:t>
      </w:r>
      <w:r>
        <w:rPr>
          <w:rFonts w:asciiTheme="minorHAnsi" w:hAnsiTheme="minorHAnsi" w:cstheme="minorHAnsi"/>
          <w:bCs/>
          <w:szCs w:val="22"/>
        </w:rPr>
        <w:t>budget $</w:t>
      </w:r>
      <w:r w:rsidR="00411A93">
        <w:rPr>
          <w:rFonts w:asciiTheme="minorHAnsi" w:hAnsiTheme="minorHAnsi" w:cstheme="minorHAnsi"/>
          <w:bCs/>
          <w:szCs w:val="22"/>
        </w:rPr>
        <w:t>350,385 or 31.7</w:t>
      </w:r>
      <w:r w:rsidR="009A0C3E">
        <w:rPr>
          <w:rFonts w:asciiTheme="minorHAnsi" w:hAnsiTheme="minorHAnsi" w:cstheme="minorHAnsi"/>
          <w:bCs/>
          <w:szCs w:val="22"/>
        </w:rPr>
        <w:t>%</w:t>
      </w:r>
      <w:r>
        <w:rPr>
          <w:rFonts w:asciiTheme="minorHAnsi" w:hAnsiTheme="minorHAnsi" w:cstheme="minorHAnsi"/>
          <w:bCs/>
          <w:szCs w:val="22"/>
        </w:rPr>
        <w:t xml:space="preserve">. </w:t>
      </w:r>
      <w:r w:rsidR="00411A93">
        <w:rPr>
          <w:rFonts w:asciiTheme="minorHAnsi" w:hAnsiTheme="minorHAnsi" w:cstheme="minorHAnsi"/>
          <w:bCs/>
          <w:szCs w:val="22"/>
        </w:rPr>
        <w:t>T</w:t>
      </w:r>
      <w:r w:rsidR="00DF2DA9">
        <w:rPr>
          <w:rFonts w:asciiTheme="minorHAnsi" w:hAnsiTheme="minorHAnsi" w:cstheme="minorHAnsi"/>
          <w:bCs/>
          <w:szCs w:val="22"/>
        </w:rPr>
        <w:t>he below budg</w:t>
      </w:r>
      <w:r w:rsidR="00DF2DA9" w:rsidRPr="0053507B">
        <w:rPr>
          <w:rFonts w:asciiTheme="minorHAnsi" w:hAnsiTheme="minorHAnsi" w:cstheme="minorHAnsi"/>
          <w:bCs/>
          <w:szCs w:val="22"/>
        </w:rPr>
        <w:t xml:space="preserve">et </w:t>
      </w:r>
      <w:r w:rsidRPr="0053507B">
        <w:rPr>
          <w:rFonts w:asciiTheme="minorHAnsi" w:hAnsiTheme="minorHAnsi" w:cstheme="minorHAnsi"/>
          <w:bCs/>
          <w:szCs w:val="22"/>
        </w:rPr>
        <w:t xml:space="preserve">Interest Income </w:t>
      </w:r>
      <w:r w:rsidR="00DF2DA9" w:rsidRPr="0053507B">
        <w:rPr>
          <w:rFonts w:asciiTheme="minorHAnsi" w:hAnsiTheme="minorHAnsi" w:cstheme="minorHAnsi"/>
          <w:bCs/>
          <w:szCs w:val="22"/>
        </w:rPr>
        <w:t>i</w:t>
      </w:r>
      <w:r w:rsidR="00DF2DA9" w:rsidRPr="0053507B">
        <w:rPr>
          <w:rFonts w:asciiTheme="minorHAnsi" w:hAnsiTheme="minorHAnsi" w:cstheme="minorHAnsi"/>
        </w:rPr>
        <w:t>s</w:t>
      </w:r>
      <w:r w:rsidR="00DF2DA9" w:rsidRPr="00DF2DA9">
        <w:rPr>
          <w:rFonts w:asciiTheme="minorHAnsi" w:hAnsiTheme="minorHAnsi" w:cstheme="minorHAnsi"/>
        </w:rPr>
        <w:t xml:space="preserve"> due to a decrease in the market value of existing investments from the current rising interest rate environment</w:t>
      </w:r>
      <w:r w:rsidR="0053507B">
        <w:rPr>
          <w:rFonts w:asciiTheme="minorHAnsi" w:hAnsiTheme="minorHAnsi" w:cstheme="minorHAnsi"/>
        </w:rPr>
        <w:t>.</w:t>
      </w:r>
      <w:r w:rsidR="00DF2DA9" w:rsidRPr="00DF2DA9">
        <w:rPr>
          <w:rFonts w:asciiTheme="minorHAnsi" w:hAnsiTheme="minorHAnsi" w:cstheme="minorHAnsi"/>
        </w:rPr>
        <w:t xml:space="preserve"> The decrease in market value exceeded interest income earned during the period. Since </w:t>
      </w:r>
      <w:r w:rsidR="009A0C3E">
        <w:rPr>
          <w:rFonts w:asciiTheme="minorHAnsi" w:hAnsiTheme="minorHAnsi" w:cstheme="minorHAnsi"/>
        </w:rPr>
        <w:t xml:space="preserve">the </w:t>
      </w:r>
      <w:r w:rsidR="00DF2DA9" w:rsidRPr="00DF2DA9">
        <w:rPr>
          <w:rFonts w:asciiTheme="minorHAnsi" w:hAnsiTheme="minorHAnsi" w:cstheme="minorHAnsi"/>
        </w:rPr>
        <w:t>MAC typically holds investments to maturity, these fluctuations in value are temporary unless the investment is sold</w:t>
      </w:r>
      <w:r w:rsidR="0053507B">
        <w:rPr>
          <w:rFonts w:asciiTheme="minorHAnsi" w:hAnsiTheme="minorHAnsi" w:cstheme="minorHAnsi"/>
        </w:rPr>
        <w:t>.</w:t>
      </w:r>
      <w:r w:rsidR="00DF2DA9" w:rsidRPr="0053507B">
        <w:rPr>
          <w:rFonts w:asciiTheme="minorHAnsi" w:hAnsiTheme="minorHAnsi" w:cstheme="minorHAnsi"/>
        </w:rPr>
        <w:t> </w:t>
      </w:r>
      <w:r w:rsidR="0053507B" w:rsidRPr="0053507B">
        <w:rPr>
          <w:rFonts w:asciiTheme="minorHAnsi" w:hAnsiTheme="minorHAnsi" w:cstheme="minorHAnsi"/>
        </w:rPr>
        <w:t xml:space="preserve">The </w:t>
      </w:r>
      <w:r w:rsidR="00C25B7E">
        <w:rPr>
          <w:rFonts w:asciiTheme="minorHAnsi" w:hAnsiTheme="minorHAnsi" w:cstheme="minorHAnsi"/>
        </w:rPr>
        <w:t>stated</w:t>
      </w:r>
      <w:r w:rsidR="00DF2DA9" w:rsidRPr="0053507B">
        <w:rPr>
          <w:rFonts w:asciiTheme="minorHAnsi" w:hAnsiTheme="minorHAnsi" w:cstheme="minorHAnsi"/>
        </w:rPr>
        <w:t xml:space="preserve"> coupon rate</w:t>
      </w:r>
      <w:r w:rsidR="0053507B" w:rsidRPr="0053507B">
        <w:rPr>
          <w:rFonts w:asciiTheme="minorHAnsi" w:hAnsiTheme="minorHAnsi" w:cstheme="minorHAnsi"/>
        </w:rPr>
        <w:t xml:space="preserve"> is still received</w:t>
      </w:r>
      <w:r w:rsidR="00DF2DA9" w:rsidRPr="0053507B">
        <w:rPr>
          <w:rFonts w:asciiTheme="minorHAnsi" w:hAnsiTheme="minorHAnsi" w:cstheme="minorHAnsi"/>
        </w:rPr>
        <w:t xml:space="preserve">. </w:t>
      </w:r>
    </w:p>
    <w:p w14:paraId="55443533" w14:textId="34B9C630" w:rsidR="005E31B1" w:rsidRDefault="005E31B1" w:rsidP="00DF2DA9">
      <w:pPr>
        <w:rPr>
          <w:rFonts w:asciiTheme="minorHAnsi" w:hAnsiTheme="minorHAnsi" w:cstheme="minorHAnsi"/>
        </w:rPr>
      </w:pPr>
    </w:p>
    <w:p w14:paraId="154B453B" w14:textId="70FAE8FE" w:rsidR="00577186" w:rsidRPr="0053507B" w:rsidRDefault="00577186" w:rsidP="00577186">
      <w:pPr>
        <w:ind w:left="720" w:hanging="720"/>
        <w:rPr>
          <w:rFonts w:asciiTheme="minorHAnsi" w:hAnsiTheme="minorHAnsi" w:cstheme="minorHAnsi"/>
          <w:bCs/>
          <w:szCs w:val="22"/>
        </w:rPr>
      </w:pPr>
    </w:p>
    <w:p w14:paraId="33287AEC" w14:textId="70FEDB14" w:rsidR="00AF4857" w:rsidRDefault="00AF4857" w:rsidP="00256E50">
      <w:pPr>
        <w:spacing w:after="160" w:line="259" w:lineRule="auto"/>
        <w:jc w:val="both"/>
        <w:rPr>
          <w:rStyle w:val="IntenseEmphasis"/>
          <w:i w:val="0"/>
          <w:iCs w:val="0"/>
        </w:rPr>
      </w:pPr>
    </w:p>
    <w:p w14:paraId="7C277A02" w14:textId="77777777" w:rsidR="00577186" w:rsidRDefault="00577186" w:rsidP="00256E50">
      <w:pPr>
        <w:spacing w:after="160" w:line="259" w:lineRule="auto"/>
        <w:jc w:val="both"/>
        <w:rPr>
          <w:rStyle w:val="IntenseEmphasis"/>
          <w:i w:val="0"/>
          <w:iCs w:val="0"/>
        </w:rPr>
      </w:pPr>
    </w:p>
    <w:sectPr w:rsidR="00577186" w:rsidSect="00721702">
      <w:type w:val="continuous"/>
      <w:pgSz w:w="12240" w:h="15840"/>
      <w:pgMar w:top="1440" w:right="1584" w:bottom="1440" w:left="158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65CE" w14:textId="77777777" w:rsidR="00227AF9" w:rsidRDefault="00227AF9">
      <w:r>
        <w:separator/>
      </w:r>
    </w:p>
  </w:endnote>
  <w:endnote w:type="continuationSeparator" w:id="0">
    <w:p w14:paraId="7E140388" w14:textId="77777777" w:rsidR="00227AF9" w:rsidRDefault="0022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0412" w14:textId="77777777" w:rsidR="00227AF9" w:rsidRDefault="00227AF9">
      <w:r>
        <w:separator/>
      </w:r>
    </w:p>
  </w:footnote>
  <w:footnote w:type="continuationSeparator" w:id="0">
    <w:p w14:paraId="24F30F76" w14:textId="77777777" w:rsidR="00227AF9" w:rsidRDefault="0022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EA8"/>
    <w:multiLevelType w:val="hybridMultilevel"/>
    <w:tmpl w:val="A2B0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227"/>
    <w:multiLevelType w:val="hybridMultilevel"/>
    <w:tmpl w:val="1886151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2335698"/>
    <w:multiLevelType w:val="hybridMultilevel"/>
    <w:tmpl w:val="82DA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1027"/>
    <w:multiLevelType w:val="hybridMultilevel"/>
    <w:tmpl w:val="D982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0A72"/>
    <w:multiLevelType w:val="hybridMultilevel"/>
    <w:tmpl w:val="E6C0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C7E"/>
    <w:multiLevelType w:val="hybridMultilevel"/>
    <w:tmpl w:val="0CA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81C2D"/>
    <w:multiLevelType w:val="hybridMultilevel"/>
    <w:tmpl w:val="2660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25F1"/>
    <w:multiLevelType w:val="hybridMultilevel"/>
    <w:tmpl w:val="A90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5200"/>
    <w:multiLevelType w:val="hybridMultilevel"/>
    <w:tmpl w:val="46CC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51F27"/>
    <w:multiLevelType w:val="hybridMultilevel"/>
    <w:tmpl w:val="8B00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1CED"/>
    <w:multiLevelType w:val="hybridMultilevel"/>
    <w:tmpl w:val="A942C76A"/>
    <w:lvl w:ilvl="0" w:tplc="79402BE4">
      <w:start w:val="1"/>
      <w:numFmt w:val="decimal"/>
      <w:lvlText w:val="%1."/>
      <w:lvlJc w:val="left"/>
      <w:pPr>
        <w:ind w:left="720" w:hanging="360"/>
      </w:pPr>
    </w:lvl>
    <w:lvl w:ilvl="1" w:tplc="1A98A282" w:tentative="1">
      <w:start w:val="1"/>
      <w:numFmt w:val="lowerLetter"/>
      <w:lvlText w:val="%2."/>
      <w:lvlJc w:val="left"/>
      <w:pPr>
        <w:ind w:left="1440" w:hanging="360"/>
      </w:pPr>
    </w:lvl>
    <w:lvl w:ilvl="2" w:tplc="CF8CC276" w:tentative="1">
      <w:start w:val="1"/>
      <w:numFmt w:val="lowerRoman"/>
      <w:lvlText w:val="%3."/>
      <w:lvlJc w:val="right"/>
      <w:pPr>
        <w:ind w:left="2160" w:hanging="180"/>
      </w:pPr>
    </w:lvl>
    <w:lvl w:ilvl="3" w:tplc="B30AF2FC" w:tentative="1">
      <w:start w:val="1"/>
      <w:numFmt w:val="decimal"/>
      <w:lvlText w:val="%4."/>
      <w:lvlJc w:val="left"/>
      <w:pPr>
        <w:ind w:left="2880" w:hanging="360"/>
      </w:pPr>
    </w:lvl>
    <w:lvl w:ilvl="4" w:tplc="6696F6A8" w:tentative="1">
      <w:start w:val="1"/>
      <w:numFmt w:val="lowerLetter"/>
      <w:lvlText w:val="%5."/>
      <w:lvlJc w:val="left"/>
      <w:pPr>
        <w:ind w:left="3600" w:hanging="360"/>
      </w:pPr>
    </w:lvl>
    <w:lvl w:ilvl="5" w:tplc="1AEC4716" w:tentative="1">
      <w:start w:val="1"/>
      <w:numFmt w:val="lowerRoman"/>
      <w:lvlText w:val="%6."/>
      <w:lvlJc w:val="right"/>
      <w:pPr>
        <w:ind w:left="4320" w:hanging="180"/>
      </w:pPr>
    </w:lvl>
    <w:lvl w:ilvl="6" w:tplc="92A089B0" w:tentative="1">
      <w:start w:val="1"/>
      <w:numFmt w:val="decimal"/>
      <w:lvlText w:val="%7."/>
      <w:lvlJc w:val="left"/>
      <w:pPr>
        <w:ind w:left="5040" w:hanging="360"/>
      </w:pPr>
    </w:lvl>
    <w:lvl w:ilvl="7" w:tplc="8874393A" w:tentative="1">
      <w:start w:val="1"/>
      <w:numFmt w:val="lowerLetter"/>
      <w:lvlText w:val="%8."/>
      <w:lvlJc w:val="left"/>
      <w:pPr>
        <w:ind w:left="5760" w:hanging="360"/>
      </w:pPr>
    </w:lvl>
    <w:lvl w:ilvl="8" w:tplc="E8826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2FCE"/>
    <w:multiLevelType w:val="hybridMultilevel"/>
    <w:tmpl w:val="60A8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1F35"/>
    <w:multiLevelType w:val="hybridMultilevel"/>
    <w:tmpl w:val="791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F6FF7"/>
    <w:multiLevelType w:val="hybridMultilevel"/>
    <w:tmpl w:val="36E4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873FF"/>
    <w:multiLevelType w:val="hybridMultilevel"/>
    <w:tmpl w:val="ABD8EEEE"/>
    <w:lvl w:ilvl="0" w:tplc="52725B2C">
      <w:start w:val="1"/>
      <w:numFmt w:val="decimal"/>
      <w:lvlText w:val="%1."/>
      <w:lvlJc w:val="left"/>
      <w:pPr>
        <w:ind w:left="1440" w:hanging="360"/>
      </w:pPr>
    </w:lvl>
    <w:lvl w:ilvl="1" w:tplc="042EAC48" w:tentative="1">
      <w:start w:val="1"/>
      <w:numFmt w:val="lowerLetter"/>
      <w:lvlText w:val="%2."/>
      <w:lvlJc w:val="left"/>
      <w:pPr>
        <w:ind w:left="2160" w:hanging="360"/>
      </w:pPr>
    </w:lvl>
    <w:lvl w:ilvl="2" w:tplc="BB1CAD28" w:tentative="1">
      <w:start w:val="1"/>
      <w:numFmt w:val="lowerRoman"/>
      <w:lvlText w:val="%3."/>
      <w:lvlJc w:val="right"/>
      <w:pPr>
        <w:ind w:left="2880" w:hanging="180"/>
      </w:pPr>
    </w:lvl>
    <w:lvl w:ilvl="3" w:tplc="8B523234" w:tentative="1">
      <w:start w:val="1"/>
      <w:numFmt w:val="decimal"/>
      <w:lvlText w:val="%4."/>
      <w:lvlJc w:val="left"/>
      <w:pPr>
        <w:ind w:left="3600" w:hanging="360"/>
      </w:pPr>
    </w:lvl>
    <w:lvl w:ilvl="4" w:tplc="794E2938" w:tentative="1">
      <w:start w:val="1"/>
      <w:numFmt w:val="lowerLetter"/>
      <w:lvlText w:val="%5."/>
      <w:lvlJc w:val="left"/>
      <w:pPr>
        <w:ind w:left="4320" w:hanging="360"/>
      </w:pPr>
    </w:lvl>
    <w:lvl w:ilvl="5" w:tplc="AE52F32E" w:tentative="1">
      <w:start w:val="1"/>
      <w:numFmt w:val="lowerRoman"/>
      <w:lvlText w:val="%6."/>
      <w:lvlJc w:val="right"/>
      <w:pPr>
        <w:ind w:left="5040" w:hanging="180"/>
      </w:pPr>
    </w:lvl>
    <w:lvl w:ilvl="6" w:tplc="B90C94D6" w:tentative="1">
      <w:start w:val="1"/>
      <w:numFmt w:val="decimal"/>
      <w:lvlText w:val="%7."/>
      <w:lvlJc w:val="left"/>
      <w:pPr>
        <w:ind w:left="5760" w:hanging="360"/>
      </w:pPr>
    </w:lvl>
    <w:lvl w:ilvl="7" w:tplc="3F90EEE0" w:tentative="1">
      <w:start w:val="1"/>
      <w:numFmt w:val="lowerLetter"/>
      <w:lvlText w:val="%8."/>
      <w:lvlJc w:val="left"/>
      <w:pPr>
        <w:ind w:left="6480" w:hanging="360"/>
      </w:pPr>
    </w:lvl>
    <w:lvl w:ilvl="8" w:tplc="97B68E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7105C8"/>
    <w:multiLevelType w:val="hybridMultilevel"/>
    <w:tmpl w:val="CD04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5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2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02"/>
    <w:rsid w:val="000017DD"/>
    <w:rsid w:val="000028C5"/>
    <w:rsid w:val="00003740"/>
    <w:rsid w:val="00005FF7"/>
    <w:rsid w:val="000106C4"/>
    <w:rsid w:val="00011ECF"/>
    <w:rsid w:val="00013775"/>
    <w:rsid w:val="00013C7F"/>
    <w:rsid w:val="000158C2"/>
    <w:rsid w:val="0001706F"/>
    <w:rsid w:val="000253D2"/>
    <w:rsid w:val="000317EC"/>
    <w:rsid w:val="00032103"/>
    <w:rsid w:val="00032C0F"/>
    <w:rsid w:val="00032C7F"/>
    <w:rsid w:val="0003434F"/>
    <w:rsid w:val="000354A6"/>
    <w:rsid w:val="00036AC9"/>
    <w:rsid w:val="00036D40"/>
    <w:rsid w:val="00043A34"/>
    <w:rsid w:val="0004560C"/>
    <w:rsid w:val="0004584F"/>
    <w:rsid w:val="00052907"/>
    <w:rsid w:val="00053735"/>
    <w:rsid w:val="00057007"/>
    <w:rsid w:val="00057FD0"/>
    <w:rsid w:val="00060122"/>
    <w:rsid w:val="00060DF1"/>
    <w:rsid w:val="00062001"/>
    <w:rsid w:val="0006282F"/>
    <w:rsid w:val="000641E6"/>
    <w:rsid w:val="00064F87"/>
    <w:rsid w:val="000655FF"/>
    <w:rsid w:val="0006792A"/>
    <w:rsid w:val="00067E65"/>
    <w:rsid w:val="00070246"/>
    <w:rsid w:val="00070637"/>
    <w:rsid w:val="0007104F"/>
    <w:rsid w:val="000737A7"/>
    <w:rsid w:val="000739F3"/>
    <w:rsid w:val="000778CC"/>
    <w:rsid w:val="00083A53"/>
    <w:rsid w:val="00084294"/>
    <w:rsid w:val="00084409"/>
    <w:rsid w:val="00091BCF"/>
    <w:rsid w:val="000924CA"/>
    <w:rsid w:val="000932B6"/>
    <w:rsid w:val="00094C2E"/>
    <w:rsid w:val="000A04E7"/>
    <w:rsid w:val="000A1E3D"/>
    <w:rsid w:val="000A4D47"/>
    <w:rsid w:val="000A5DF6"/>
    <w:rsid w:val="000A6583"/>
    <w:rsid w:val="000B12D4"/>
    <w:rsid w:val="000B1657"/>
    <w:rsid w:val="000B1AEF"/>
    <w:rsid w:val="000B3C63"/>
    <w:rsid w:val="000B4CFC"/>
    <w:rsid w:val="000B5DDB"/>
    <w:rsid w:val="000C244D"/>
    <w:rsid w:val="000C252C"/>
    <w:rsid w:val="000C2535"/>
    <w:rsid w:val="000C481A"/>
    <w:rsid w:val="000C55B1"/>
    <w:rsid w:val="000D1AC1"/>
    <w:rsid w:val="000D6C5A"/>
    <w:rsid w:val="000D7D60"/>
    <w:rsid w:val="000D7F28"/>
    <w:rsid w:val="000E1387"/>
    <w:rsid w:val="000E1EA7"/>
    <w:rsid w:val="000E272C"/>
    <w:rsid w:val="000E4D72"/>
    <w:rsid w:val="000E67C9"/>
    <w:rsid w:val="000E7E7D"/>
    <w:rsid w:val="000F067B"/>
    <w:rsid w:val="000F1D6E"/>
    <w:rsid w:val="000F238E"/>
    <w:rsid w:val="000F4A40"/>
    <w:rsid w:val="00101300"/>
    <w:rsid w:val="00102AB5"/>
    <w:rsid w:val="0010525F"/>
    <w:rsid w:val="001101F0"/>
    <w:rsid w:val="00115D83"/>
    <w:rsid w:val="00115E0C"/>
    <w:rsid w:val="00120EA4"/>
    <w:rsid w:val="001218FD"/>
    <w:rsid w:val="00121996"/>
    <w:rsid w:val="00123FD8"/>
    <w:rsid w:val="001243C1"/>
    <w:rsid w:val="00124DBB"/>
    <w:rsid w:val="00124E91"/>
    <w:rsid w:val="00127ECB"/>
    <w:rsid w:val="001340A9"/>
    <w:rsid w:val="0014017C"/>
    <w:rsid w:val="00141CB0"/>
    <w:rsid w:val="00142A8C"/>
    <w:rsid w:val="00142E6B"/>
    <w:rsid w:val="00143556"/>
    <w:rsid w:val="001451C2"/>
    <w:rsid w:val="00145DA1"/>
    <w:rsid w:val="001502F0"/>
    <w:rsid w:val="00151122"/>
    <w:rsid w:val="001511B9"/>
    <w:rsid w:val="001539DB"/>
    <w:rsid w:val="001555D2"/>
    <w:rsid w:val="001570D6"/>
    <w:rsid w:val="001577DB"/>
    <w:rsid w:val="00157F68"/>
    <w:rsid w:val="00162D86"/>
    <w:rsid w:val="001632E3"/>
    <w:rsid w:val="00163814"/>
    <w:rsid w:val="00163C19"/>
    <w:rsid w:val="00164C99"/>
    <w:rsid w:val="00165828"/>
    <w:rsid w:val="00165888"/>
    <w:rsid w:val="001675AC"/>
    <w:rsid w:val="0017097E"/>
    <w:rsid w:val="001710E1"/>
    <w:rsid w:val="00172EB4"/>
    <w:rsid w:val="00173789"/>
    <w:rsid w:val="001766D5"/>
    <w:rsid w:val="00177BE5"/>
    <w:rsid w:val="001856F4"/>
    <w:rsid w:val="001864F5"/>
    <w:rsid w:val="00187C3A"/>
    <w:rsid w:val="00190570"/>
    <w:rsid w:val="00190785"/>
    <w:rsid w:val="00190A3B"/>
    <w:rsid w:val="00191F14"/>
    <w:rsid w:val="001935A0"/>
    <w:rsid w:val="00193AA5"/>
    <w:rsid w:val="001A7716"/>
    <w:rsid w:val="001B0271"/>
    <w:rsid w:val="001B087C"/>
    <w:rsid w:val="001B152B"/>
    <w:rsid w:val="001B2380"/>
    <w:rsid w:val="001B37A2"/>
    <w:rsid w:val="001B3893"/>
    <w:rsid w:val="001B4A73"/>
    <w:rsid w:val="001C13EA"/>
    <w:rsid w:val="001C7328"/>
    <w:rsid w:val="001D0243"/>
    <w:rsid w:val="001D062B"/>
    <w:rsid w:val="001D189E"/>
    <w:rsid w:val="001E0C4C"/>
    <w:rsid w:val="001E1D67"/>
    <w:rsid w:val="001E2A14"/>
    <w:rsid w:val="001E5488"/>
    <w:rsid w:val="001E5F65"/>
    <w:rsid w:val="001F03CA"/>
    <w:rsid w:val="001F0C67"/>
    <w:rsid w:val="001F38C6"/>
    <w:rsid w:val="001F52D3"/>
    <w:rsid w:val="001F6BEA"/>
    <w:rsid w:val="001F744E"/>
    <w:rsid w:val="001F7A53"/>
    <w:rsid w:val="00200762"/>
    <w:rsid w:val="00201D9A"/>
    <w:rsid w:val="002021C5"/>
    <w:rsid w:val="002034F3"/>
    <w:rsid w:val="002053A2"/>
    <w:rsid w:val="00206C6E"/>
    <w:rsid w:val="00206DA7"/>
    <w:rsid w:val="00210426"/>
    <w:rsid w:val="00210443"/>
    <w:rsid w:val="00212B68"/>
    <w:rsid w:val="00213602"/>
    <w:rsid w:val="0021437A"/>
    <w:rsid w:val="00214CE8"/>
    <w:rsid w:val="00215B70"/>
    <w:rsid w:val="002173AC"/>
    <w:rsid w:val="00220618"/>
    <w:rsid w:val="00221813"/>
    <w:rsid w:val="002225A4"/>
    <w:rsid w:val="00222860"/>
    <w:rsid w:val="00223353"/>
    <w:rsid w:val="00223CDE"/>
    <w:rsid w:val="00224120"/>
    <w:rsid w:val="002279D4"/>
    <w:rsid w:val="00227AF9"/>
    <w:rsid w:val="00231B0B"/>
    <w:rsid w:val="00233D30"/>
    <w:rsid w:val="002353AD"/>
    <w:rsid w:val="00236B84"/>
    <w:rsid w:val="00241C87"/>
    <w:rsid w:val="00243C58"/>
    <w:rsid w:val="00244617"/>
    <w:rsid w:val="002474A9"/>
    <w:rsid w:val="002510C6"/>
    <w:rsid w:val="00251D28"/>
    <w:rsid w:val="002522C7"/>
    <w:rsid w:val="002526BC"/>
    <w:rsid w:val="00252BE7"/>
    <w:rsid w:val="0025303D"/>
    <w:rsid w:val="00256E50"/>
    <w:rsid w:val="002653B0"/>
    <w:rsid w:val="00266961"/>
    <w:rsid w:val="00271FAE"/>
    <w:rsid w:val="00273EBD"/>
    <w:rsid w:val="00275094"/>
    <w:rsid w:val="002756B8"/>
    <w:rsid w:val="00276914"/>
    <w:rsid w:val="002770A8"/>
    <w:rsid w:val="00283BD2"/>
    <w:rsid w:val="002850BC"/>
    <w:rsid w:val="00286C13"/>
    <w:rsid w:val="002916F9"/>
    <w:rsid w:val="00291DD0"/>
    <w:rsid w:val="00294DEA"/>
    <w:rsid w:val="00295181"/>
    <w:rsid w:val="002A0F6A"/>
    <w:rsid w:val="002A0FB6"/>
    <w:rsid w:val="002A52E2"/>
    <w:rsid w:val="002A6B28"/>
    <w:rsid w:val="002B08E5"/>
    <w:rsid w:val="002B3BA3"/>
    <w:rsid w:val="002B3F4A"/>
    <w:rsid w:val="002B4067"/>
    <w:rsid w:val="002B523C"/>
    <w:rsid w:val="002B5A1E"/>
    <w:rsid w:val="002B5F0E"/>
    <w:rsid w:val="002B7861"/>
    <w:rsid w:val="002C1DFD"/>
    <w:rsid w:val="002C2685"/>
    <w:rsid w:val="002C3338"/>
    <w:rsid w:val="002C5A75"/>
    <w:rsid w:val="002C6FEB"/>
    <w:rsid w:val="002C790A"/>
    <w:rsid w:val="002C7C3E"/>
    <w:rsid w:val="002D0554"/>
    <w:rsid w:val="002D0FAD"/>
    <w:rsid w:val="002D1D62"/>
    <w:rsid w:val="002D3F1D"/>
    <w:rsid w:val="002D4ED9"/>
    <w:rsid w:val="002D7475"/>
    <w:rsid w:val="002E03CD"/>
    <w:rsid w:val="002E0DE9"/>
    <w:rsid w:val="002E2F32"/>
    <w:rsid w:val="002E529F"/>
    <w:rsid w:val="002E5625"/>
    <w:rsid w:val="002E60BC"/>
    <w:rsid w:val="002E78A7"/>
    <w:rsid w:val="002E7F40"/>
    <w:rsid w:val="002F0D6D"/>
    <w:rsid w:val="002F1B23"/>
    <w:rsid w:val="002F253D"/>
    <w:rsid w:val="002F3720"/>
    <w:rsid w:val="002F3721"/>
    <w:rsid w:val="0030059E"/>
    <w:rsid w:val="003005EA"/>
    <w:rsid w:val="0030083A"/>
    <w:rsid w:val="003011B3"/>
    <w:rsid w:val="003035F7"/>
    <w:rsid w:val="00303B9B"/>
    <w:rsid w:val="003067C6"/>
    <w:rsid w:val="003078DD"/>
    <w:rsid w:val="00312645"/>
    <w:rsid w:val="00313B3A"/>
    <w:rsid w:val="0031435A"/>
    <w:rsid w:val="003150CD"/>
    <w:rsid w:val="00315D20"/>
    <w:rsid w:val="00316893"/>
    <w:rsid w:val="00316E5A"/>
    <w:rsid w:val="0031764D"/>
    <w:rsid w:val="00320EBB"/>
    <w:rsid w:val="00322207"/>
    <w:rsid w:val="0032361E"/>
    <w:rsid w:val="003256EA"/>
    <w:rsid w:val="003266EE"/>
    <w:rsid w:val="00326F74"/>
    <w:rsid w:val="00331BFD"/>
    <w:rsid w:val="0033542C"/>
    <w:rsid w:val="003356E8"/>
    <w:rsid w:val="003370E5"/>
    <w:rsid w:val="00337245"/>
    <w:rsid w:val="00342929"/>
    <w:rsid w:val="00345DEB"/>
    <w:rsid w:val="003542BF"/>
    <w:rsid w:val="00356329"/>
    <w:rsid w:val="0035666C"/>
    <w:rsid w:val="00360A7D"/>
    <w:rsid w:val="00364395"/>
    <w:rsid w:val="00364899"/>
    <w:rsid w:val="003656C6"/>
    <w:rsid w:val="00366095"/>
    <w:rsid w:val="00370ABA"/>
    <w:rsid w:val="003717AA"/>
    <w:rsid w:val="00372FDE"/>
    <w:rsid w:val="003755B7"/>
    <w:rsid w:val="00380B10"/>
    <w:rsid w:val="003827AB"/>
    <w:rsid w:val="003828F3"/>
    <w:rsid w:val="00382FA0"/>
    <w:rsid w:val="00383F65"/>
    <w:rsid w:val="0038626E"/>
    <w:rsid w:val="00386562"/>
    <w:rsid w:val="0039109C"/>
    <w:rsid w:val="0039312E"/>
    <w:rsid w:val="00395DA1"/>
    <w:rsid w:val="00396307"/>
    <w:rsid w:val="00396AFA"/>
    <w:rsid w:val="00396B7A"/>
    <w:rsid w:val="0039736A"/>
    <w:rsid w:val="003A0DFF"/>
    <w:rsid w:val="003A257D"/>
    <w:rsid w:val="003A26BA"/>
    <w:rsid w:val="003A2893"/>
    <w:rsid w:val="003A61FE"/>
    <w:rsid w:val="003A66F2"/>
    <w:rsid w:val="003A7303"/>
    <w:rsid w:val="003A7DCF"/>
    <w:rsid w:val="003B4115"/>
    <w:rsid w:val="003B71C5"/>
    <w:rsid w:val="003C19AB"/>
    <w:rsid w:val="003C578F"/>
    <w:rsid w:val="003C5E9F"/>
    <w:rsid w:val="003C62C8"/>
    <w:rsid w:val="003C77F8"/>
    <w:rsid w:val="003D3716"/>
    <w:rsid w:val="003D5B4C"/>
    <w:rsid w:val="003D6D69"/>
    <w:rsid w:val="003D74B1"/>
    <w:rsid w:val="003E2084"/>
    <w:rsid w:val="003E2AAE"/>
    <w:rsid w:val="003E44B9"/>
    <w:rsid w:val="003E475A"/>
    <w:rsid w:val="003E5EE2"/>
    <w:rsid w:val="003E6904"/>
    <w:rsid w:val="003E704D"/>
    <w:rsid w:val="003E78F3"/>
    <w:rsid w:val="003F0925"/>
    <w:rsid w:val="003F2D86"/>
    <w:rsid w:val="003F423A"/>
    <w:rsid w:val="003F7B49"/>
    <w:rsid w:val="004008D4"/>
    <w:rsid w:val="00400A61"/>
    <w:rsid w:val="0040347C"/>
    <w:rsid w:val="00403D9A"/>
    <w:rsid w:val="0040588A"/>
    <w:rsid w:val="004061B8"/>
    <w:rsid w:val="00407625"/>
    <w:rsid w:val="00411A93"/>
    <w:rsid w:val="004145BF"/>
    <w:rsid w:val="00416E40"/>
    <w:rsid w:val="0042175B"/>
    <w:rsid w:val="00421EF3"/>
    <w:rsid w:val="0042524A"/>
    <w:rsid w:val="004252EE"/>
    <w:rsid w:val="00425FEA"/>
    <w:rsid w:val="004312F3"/>
    <w:rsid w:val="00431642"/>
    <w:rsid w:val="004347EB"/>
    <w:rsid w:val="00434923"/>
    <w:rsid w:val="00435128"/>
    <w:rsid w:val="004352F7"/>
    <w:rsid w:val="00435A7A"/>
    <w:rsid w:val="00435BD9"/>
    <w:rsid w:val="00436FF4"/>
    <w:rsid w:val="00437822"/>
    <w:rsid w:val="00437A15"/>
    <w:rsid w:val="004421D0"/>
    <w:rsid w:val="004439ED"/>
    <w:rsid w:val="00443B30"/>
    <w:rsid w:val="00444036"/>
    <w:rsid w:val="00446ACE"/>
    <w:rsid w:val="00450D9E"/>
    <w:rsid w:val="0045188E"/>
    <w:rsid w:val="004524BE"/>
    <w:rsid w:val="00452826"/>
    <w:rsid w:val="00452DED"/>
    <w:rsid w:val="00453E54"/>
    <w:rsid w:val="00456991"/>
    <w:rsid w:val="004571B0"/>
    <w:rsid w:val="00457B04"/>
    <w:rsid w:val="00460B06"/>
    <w:rsid w:val="004611E2"/>
    <w:rsid w:val="0046252D"/>
    <w:rsid w:val="004628BF"/>
    <w:rsid w:val="00463906"/>
    <w:rsid w:val="00463BA5"/>
    <w:rsid w:val="0046434C"/>
    <w:rsid w:val="004658B1"/>
    <w:rsid w:val="004706D5"/>
    <w:rsid w:val="00471779"/>
    <w:rsid w:val="00471E95"/>
    <w:rsid w:val="00472C42"/>
    <w:rsid w:val="00475B08"/>
    <w:rsid w:val="00477204"/>
    <w:rsid w:val="0048022F"/>
    <w:rsid w:val="00480807"/>
    <w:rsid w:val="00481062"/>
    <w:rsid w:val="0048633B"/>
    <w:rsid w:val="004868B9"/>
    <w:rsid w:val="00487BBC"/>
    <w:rsid w:val="004903C0"/>
    <w:rsid w:val="004915FD"/>
    <w:rsid w:val="00491F99"/>
    <w:rsid w:val="00492FB2"/>
    <w:rsid w:val="00497F29"/>
    <w:rsid w:val="004A3551"/>
    <w:rsid w:val="004A3864"/>
    <w:rsid w:val="004A5036"/>
    <w:rsid w:val="004B071C"/>
    <w:rsid w:val="004B107F"/>
    <w:rsid w:val="004B4665"/>
    <w:rsid w:val="004B49BE"/>
    <w:rsid w:val="004C08C7"/>
    <w:rsid w:val="004C362E"/>
    <w:rsid w:val="004C3E1F"/>
    <w:rsid w:val="004C4E32"/>
    <w:rsid w:val="004C523A"/>
    <w:rsid w:val="004C5275"/>
    <w:rsid w:val="004C5B1D"/>
    <w:rsid w:val="004C6843"/>
    <w:rsid w:val="004C7F71"/>
    <w:rsid w:val="004D3114"/>
    <w:rsid w:val="004D3990"/>
    <w:rsid w:val="004D711F"/>
    <w:rsid w:val="004D79AE"/>
    <w:rsid w:val="004E0B23"/>
    <w:rsid w:val="004E28B4"/>
    <w:rsid w:val="004E6399"/>
    <w:rsid w:val="004E696A"/>
    <w:rsid w:val="004E77B3"/>
    <w:rsid w:val="004F2E4B"/>
    <w:rsid w:val="004F36B7"/>
    <w:rsid w:val="004F464B"/>
    <w:rsid w:val="004F4B31"/>
    <w:rsid w:val="004F7503"/>
    <w:rsid w:val="00500FE8"/>
    <w:rsid w:val="005062DB"/>
    <w:rsid w:val="00506795"/>
    <w:rsid w:val="00506A09"/>
    <w:rsid w:val="005071B8"/>
    <w:rsid w:val="005079BB"/>
    <w:rsid w:val="00507A4F"/>
    <w:rsid w:val="00514738"/>
    <w:rsid w:val="00514929"/>
    <w:rsid w:val="0051608D"/>
    <w:rsid w:val="0051706D"/>
    <w:rsid w:val="00522F34"/>
    <w:rsid w:val="00524503"/>
    <w:rsid w:val="00525767"/>
    <w:rsid w:val="005257BE"/>
    <w:rsid w:val="00525D3E"/>
    <w:rsid w:val="00525E9E"/>
    <w:rsid w:val="00526BF3"/>
    <w:rsid w:val="00527D3F"/>
    <w:rsid w:val="00530CF3"/>
    <w:rsid w:val="00531586"/>
    <w:rsid w:val="005316C9"/>
    <w:rsid w:val="0053239C"/>
    <w:rsid w:val="0053507B"/>
    <w:rsid w:val="005354D8"/>
    <w:rsid w:val="005359FF"/>
    <w:rsid w:val="00537C9C"/>
    <w:rsid w:val="00540CF8"/>
    <w:rsid w:val="00540E99"/>
    <w:rsid w:val="0054248B"/>
    <w:rsid w:val="00542EE4"/>
    <w:rsid w:val="00543AD1"/>
    <w:rsid w:val="00543E5C"/>
    <w:rsid w:val="00543F8E"/>
    <w:rsid w:val="00545192"/>
    <w:rsid w:val="005459B4"/>
    <w:rsid w:val="00545BC8"/>
    <w:rsid w:val="005463E2"/>
    <w:rsid w:val="00546507"/>
    <w:rsid w:val="00546769"/>
    <w:rsid w:val="00551EF9"/>
    <w:rsid w:val="00552CBD"/>
    <w:rsid w:val="00554C7B"/>
    <w:rsid w:val="005550E0"/>
    <w:rsid w:val="005555F6"/>
    <w:rsid w:val="0055707D"/>
    <w:rsid w:val="00557966"/>
    <w:rsid w:val="00563227"/>
    <w:rsid w:val="00563311"/>
    <w:rsid w:val="005635BF"/>
    <w:rsid w:val="00563696"/>
    <w:rsid w:val="00563E64"/>
    <w:rsid w:val="00565BB1"/>
    <w:rsid w:val="00573C46"/>
    <w:rsid w:val="00574368"/>
    <w:rsid w:val="00577186"/>
    <w:rsid w:val="0057758C"/>
    <w:rsid w:val="00582034"/>
    <w:rsid w:val="005838BD"/>
    <w:rsid w:val="00594ADC"/>
    <w:rsid w:val="00596AEC"/>
    <w:rsid w:val="005A34DF"/>
    <w:rsid w:val="005A3D80"/>
    <w:rsid w:val="005A3F61"/>
    <w:rsid w:val="005A4167"/>
    <w:rsid w:val="005A6106"/>
    <w:rsid w:val="005B0A5B"/>
    <w:rsid w:val="005B298A"/>
    <w:rsid w:val="005B38B2"/>
    <w:rsid w:val="005C25AC"/>
    <w:rsid w:val="005C3445"/>
    <w:rsid w:val="005C38F1"/>
    <w:rsid w:val="005C57D1"/>
    <w:rsid w:val="005C68B0"/>
    <w:rsid w:val="005D0582"/>
    <w:rsid w:val="005D0CF1"/>
    <w:rsid w:val="005D1DA9"/>
    <w:rsid w:val="005D1F17"/>
    <w:rsid w:val="005D2377"/>
    <w:rsid w:val="005D2AF8"/>
    <w:rsid w:val="005D2B7C"/>
    <w:rsid w:val="005D3871"/>
    <w:rsid w:val="005D3FB8"/>
    <w:rsid w:val="005D48A6"/>
    <w:rsid w:val="005D715D"/>
    <w:rsid w:val="005D753C"/>
    <w:rsid w:val="005E31B1"/>
    <w:rsid w:val="005E4003"/>
    <w:rsid w:val="005E55FF"/>
    <w:rsid w:val="005E6317"/>
    <w:rsid w:val="005F034C"/>
    <w:rsid w:val="005F1442"/>
    <w:rsid w:val="005F2406"/>
    <w:rsid w:val="005F50DB"/>
    <w:rsid w:val="005F51D0"/>
    <w:rsid w:val="005F55D7"/>
    <w:rsid w:val="005F6CCA"/>
    <w:rsid w:val="005F74A1"/>
    <w:rsid w:val="005F7795"/>
    <w:rsid w:val="0060020D"/>
    <w:rsid w:val="00601F6F"/>
    <w:rsid w:val="006037C7"/>
    <w:rsid w:val="00604048"/>
    <w:rsid w:val="00604480"/>
    <w:rsid w:val="00604DAA"/>
    <w:rsid w:val="00607208"/>
    <w:rsid w:val="00607AA8"/>
    <w:rsid w:val="00614BC4"/>
    <w:rsid w:val="006156E6"/>
    <w:rsid w:val="006207B7"/>
    <w:rsid w:val="006222E3"/>
    <w:rsid w:val="00623D1D"/>
    <w:rsid w:val="006267A9"/>
    <w:rsid w:val="00627562"/>
    <w:rsid w:val="00630D1A"/>
    <w:rsid w:val="00634589"/>
    <w:rsid w:val="006352A1"/>
    <w:rsid w:val="00635848"/>
    <w:rsid w:val="006409E2"/>
    <w:rsid w:val="006411F2"/>
    <w:rsid w:val="006417A7"/>
    <w:rsid w:val="006419FC"/>
    <w:rsid w:val="00641B46"/>
    <w:rsid w:val="0064476B"/>
    <w:rsid w:val="00645A88"/>
    <w:rsid w:val="006477A1"/>
    <w:rsid w:val="0065125C"/>
    <w:rsid w:val="006558CB"/>
    <w:rsid w:val="006560E1"/>
    <w:rsid w:val="006600D6"/>
    <w:rsid w:val="00660232"/>
    <w:rsid w:val="006613F0"/>
    <w:rsid w:val="0067287A"/>
    <w:rsid w:val="00673F98"/>
    <w:rsid w:val="00674D23"/>
    <w:rsid w:val="0067596E"/>
    <w:rsid w:val="00675BFF"/>
    <w:rsid w:val="00682586"/>
    <w:rsid w:val="006830AE"/>
    <w:rsid w:val="006830E1"/>
    <w:rsid w:val="00684316"/>
    <w:rsid w:val="006846B9"/>
    <w:rsid w:val="0069137E"/>
    <w:rsid w:val="006A0A86"/>
    <w:rsid w:val="006A2AE4"/>
    <w:rsid w:val="006A30B4"/>
    <w:rsid w:val="006A38C8"/>
    <w:rsid w:val="006A3A0A"/>
    <w:rsid w:val="006A3F68"/>
    <w:rsid w:val="006B11AA"/>
    <w:rsid w:val="006B1587"/>
    <w:rsid w:val="006B2FE5"/>
    <w:rsid w:val="006B2FFE"/>
    <w:rsid w:val="006B4ADC"/>
    <w:rsid w:val="006B52BE"/>
    <w:rsid w:val="006B552A"/>
    <w:rsid w:val="006C7778"/>
    <w:rsid w:val="006C7B51"/>
    <w:rsid w:val="006D07E7"/>
    <w:rsid w:val="006D0CC3"/>
    <w:rsid w:val="006D1553"/>
    <w:rsid w:val="006D1559"/>
    <w:rsid w:val="006D1892"/>
    <w:rsid w:val="006D241D"/>
    <w:rsid w:val="006D3883"/>
    <w:rsid w:val="006D6B81"/>
    <w:rsid w:val="006D7144"/>
    <w:rsid w:val="006E1830"/>
    <w:rsid w:val="006E2FE7"/>
    <w:rsid w:val="006E317E"/>
    <w:rsid w:val="006E51F4"/>
    <w:rsid w:val="006E6AD6"/>
    <w:rsid w:val="006F126C"/>
    <w:rsid w:val="006F129D"/>
    <w:rsid w:val="006F17B3"/>
    <w:rsid w:val="006F1E7F"/>
    <w:rsid w:val="006F2D54"/>
    <w:rsid w:val="006F5B4D"/>
    <w:rsid w:val="006F67E3"/>
    <w:rsid w:val="006F7E11"/>
    <w:rsid w:val="007044B7"/>
    <w:rsid w:val="00705AA8"/>
    <w:rsid w:val="00705D97"/>
    <w:rsid w:val="00712363"/>
    <w:rsid w:val="007140B6"/>
    <w:rsid w:val="0071463D"/>
    <w:rsid w:val="0072014D"/>
    <w:rsid w:val="007208B7"/>
    <w:rsid w:val="007212D3"/>
    <w:rsid w:val="00721702"/>
    <w:rsid w:val="00723397"/>
    <w:rsid w:val="00725173"/>
    <w:rsid w:val="00726049"/>
    <w:rsid w:val="00732BE7"/>
    <w:rsid w:val="00732C54"/>
    <w:rsid w:val="00733F64"/>
    <w:rsid w:val="007346D5"/>
    <w:rsid w:val="00734EC2"/>
    <w:rsid w:val="007417B3"/>
    <w:rsid w:val="007426BF"/>
    <w:rsid w:val="007429F8"/>
    <w:rsid w:val="00742E15"/>
    <w:rsid w:val="0074403A"/>
    <w:rsid w:val="0074492E"/>
    <w:rsid w:val="00745264"/>
    <w:rsid w:val="00747398"/>
    <w:rsid w:val="007477DC"/>
    <w:rsid w:val="0075192E"/>
    <w:rsid w:val="00753324"/>
    <w:rsid w:val="00757209"/>
    <w:rsid w:val="00757245"/>
    <w:rsid w:val="00761FA7"/>
    <w:rsid w:val="00762497"/>
    <w:rsid w:val="007639AF"/>
    <w:rsid w:val="007644A4"/>
    <w:rsid w:val="00764730"/>
    <w:rsid w:val="00765C78"/>
    <w:rsid w:val="00766783"/>
    <w:rsid w:val="007678EC"/>
    <w:rsid w:val="00770CE7"/>
    <w:rsid w:val="00771149"/>
    <w:rsid w:val="0077136B"/>
    <w:rsid w:val="0077225D"/>
    <w:rsid w:val="00776960"/>
    <w:rsid w:val="00783A44"/>
    <w:rsid w:val="007847C0"/>
    <w:rsid w:val="00786683"/>
    <w:rsid w:val="00786869"/>
    <w:rsid w:val="00787BD2"/>
    <w:rsid w:val="00795DAD"/>
    <w:rsid w:val="007A2629"/>
    <w:rsid w:val="007A292C"/>
    <w:rsid w:val="007A4FD1"/>
    <w:rsid w:val="007A58E7"/>
    <w:rsid w:val="007A7A32"/>
    <w:rsid w:val="007B0311"/>
    <w:rsid w:val="007B2EE4"/>
    <w:rsid w:val="007B4258"/>
    <w:rsid w:val="007B6E19"/>
    <w:rsid w:val="007B728E"/>
    <w:rsid w:val="007C3088"/>
    <w:rsid w:val="007C3BD1"/>
    <w:rsid w:val="007C45B5"/>
    <w:rsid w:val="007C488D"/>
    <w:rsid w:val="007C68B2"/>
    <w:rsid w:val="007C7308"/>
    <w:rsid w:val="007C77B1"/>
    <w:rsid w:val="007C7D44"/>
    <w:rsid w:val="007D0395"/>
    <w:rsid w:val="007D3514"/>
    <w:rsid w:val="007D3D99"/>
    <w:rsid w:val="007D5EAC"/>
    <w:rsid w:val="007E099B"/>
    <w:rsid w:val="007E0DB1"/>
    <w:rsid w:val="007E27D9"/>
    <w:rsid w:val="007E2A09"/>
    <w:rsid w:val="007E795F"/>
    <w:rsid w:val="007F02E5"/>
    <w:rsid w:val="007F13FA"/>
    <w:rsid w:val="007F184D"/>
    <w:rsid w:val="007F4E0B"/>
    <w:rsid w:val="007F6A8A"/>
    <w:rsid w:val="007F6A8C"/>
    <w:rsid w:val="007F70FC"/>
    <w:rsid w:val="007F7A51"/>
    <w:rsid w:val="00803705"/>
    <w:rsid w:val="0080418E"/>
    <w:rsid w:val="00804548"/>
    <w:rsid w:val="00804943"/>
    <w:rsid w:val="00805403"/>
    <w:rsid w:val="00805FE2"/>
    <w:rsid w:val="00806B59"/>
    <w:rsid w:val="008151FA"/>
    <w:rsid w:val="008152AB"/>
    <w:rsid w:val="0082026B"/>
    <w:rsid w:val="0082328E"/>
    <w:rsid w:val="008235D5"/>
    <w:rsid w:val="00824B49"/>
    <w:rsid w:val="00825626"/>
    <w:rsid w:val="008309F2"/>
    <w:rsid w:val="0083454B"/>
    <w:rsid w:val="00834D1F"/>
    <w:rsid w:val="00835EAA"/>
    <w:rsid w:val="008362FC"/>
    <w:rsid w:val="008368EE"/>
    <w:rsid w:val="0084032F"/>
    <w:rsid w:val="00840C56"/>
    <w:rsid w:val="00841F76"/>
    <w:rsid w:val="00842185"/>
    <w:rsid w:val="00844B45"/>
    <w:rsid w:val="00845681"/>
    <w:rsid w:val="00847D0B"/>
    <w:rsid w:val="0085016E"/>
    <w:rsid w:val="0085365F"/>
    <w:rsid w:val="00854870"/>
    <w:rsid w:val="0085487E"/>
    <w:rsid w:val="008600F2"/>
    <w:rsid w:val="00861D3F"/>
    <w:rsid w:val="00862DEF"/>
    <w:rsid w:val="00864357"/>
    <w:rsid w:val="00864B40"/>
    <w:rsid w:val="00865FC5"/>
    <w:rsid w:val="008669DA"/>
    <w:rsid w:val="00870543"/>
    <w:rsid w:val="008718E8"/>
    <w:rsid w:val="0087204F"/>
    <w:rsid w:val="00872426"/>
    <w:rsid w:val="00874D79"/>
    <w:rsid w:val="00880495"/>
    <w:rsid w:val="00880A6C"/>
    <w:rsid w:val="00881675"/>
    <w:rsid w:val="00881B63"/>
    <w:rsid w:val="00881FE1"/>
    <w:rsid w:val="00883C0D"/>
    <w:rsid w:val="00883C7A"/>
    <w:rsid w:val="0088534D"/>
    <w:rsid w:val="0088707E"/>
    <w:rsid w:val="008912C2"/>
    <w:rsid w:val="00891493"/>
    <w:rsid w:val="00891D08"/>
    <w:rsid w:val="00891E1F"/>
    <w:rsid w:val="008950C0"/>
    <w:rsid w:val="008A157C"/>
    <w:rsid w:val="008A1EC0"/>
    <w:rsid w:val="008A27D7"/>
    <w:rsid w:val="008A449C"/>
    <w:rsid w:val="008B089E"/>
    <w:rsid w:val="008B6155"/>
    <w:rsid w:val="008C0C29"/>
    <w:rsid w:val="008C1D8C"/>
    <w:rsid w:val="008C20F2"/>
    <w:rsid w:val="008C2419"/>
    <w:rsid w:val="008C2FAC"/>
    <w:rsid w:val="008C3FE3"/>
    <w:rsid w:val="008D296E"/>
    <w:rsid w:val="008D57D1"/>
    <w:rsid w:val="008D688D"/>
    <w:rsid w:val="008E2725"/>
    <w:rsid w:val="008F2329"/>
    <w:rsid w:val="009006D2"/>
    <w:rsid w:val="009038A5"/>
    <w:rsid w:val="00906184"/>
    <w:rsid w:val="00906341"/>
    <w:rsid w:val="0090646A"/>
    <w:rsid w:val="009079BC"/>
    <w:rsid w:val="00912388"/>
    <w:rsid w:val="009144B5"/>
    <w:rsid w:val="00914834"/>
    <w:rsid w:val="0091526C"/>
    <w:rsid w:val="0091553A"/>
    <w:rsid w:val="00915D76"/>
    <w:rsid w:val="00916A16"/>
    <w:rsid w:val="00916D05"/>
    <w:rsid w:val="00920113"/>
    <w:rsid w:val="00920B52"/>
    <w:rsid w:val="00920F38"/>
    <w:rsid w:val="0092340E"/>
    <w:rsid w:val="0092348C"/>
    <w:rsid w:val="00926A84"/>
    <w:rsid w:val="00933FC9"/>
    <w:rsid w:val="0093485B"/>
    <w:rsid w:val="009358B1"/>
    <w:rsid w:val="00937159"/>
    <w:rsid w:val="00941AD0"/>
    <w:rsid w:val="00941F91"/>
    <w:rsid w:val="00944075"/>
    <w:rsid w:val="0094516E"/>
    <w:rsid w:val="00945F74"/>
    <w:rsid w:val="00946C59"/>
    <w:rsid w:val="009530FD"/>
    <w:rsid w:val="009541D9"/>
    <w:rsid w:val="00954981"/>
    <w:rsid w:val="009551BF"/>
    <w:rsid w:val="0095661A"/>
    <w:rsid w:val="00963962"/>
    <w:rsid w:val="00964CDE"/>
    <w:rsid w:val="00965058"/>
    <w:rsid w:val="00965B9F"/>
    <w:rsid w:val="009673C7"/>
    <w:rsid w:val="009709FB"/>
    <w:rsid w:val="00973B6D"/>
    <w:rsid w:val="00974AC6"/>
    <w:rsid w:val="00975EE9"/>
    <w:rsid w:val="00976CA3"/>
    <w:rsid w:val="00977B2D"/>
    <w:rsid w:val="00980476"/>
    <w:rsid w:val="009805A4"/>
    <w:rsid w:val="009813EE"/>
    <w:rsid w:val="009828FE"/>
    <w:rsid w:val="0098367D"/>
    <w:rsid w:val="00984F56"/>
    <w:rsid w:val="0098555C"/>
    <w:rsid w:val="009875EC"/>
    <w:rsid w:val="00990E0C"/>
    <w:rsid w:val="0099103E"/>
    <w:rsid w:val="00991A6B"/>
    <w:rsid w:val="009930B5"/>
    <w:rsid w:val="0099402B"/>
    <w:rsid w:val="00994687"/>
    <w:rsid w:val="00995CE1"/>
    <w:rsid w:val="009A0C05"/>
    <w:rsid w:val="009A0C3E"/>
    <w:rsid w:val="009A1B6F"/>
    <w:rsid w:val="009A3130"/>
    <w:rsid w:val="009A457A"/>
    <w:rsid w:val="009A46EA"/>
    <w:rsid w:val="009A5D8E"/>
    <w:rsid w:val="009A61EC"/>
    <w:rsid w:val="009A6778"/>
    <w:rsid w:val="009B1EE9"/>
    <w:rsid w:val="009B4098"/>
    <w:rsid w:val="009B5992"/>
    <w:rsid w:val="009B6BE6"/>
    <w:rsid w:val="009B757A"/>
    <w:rsid w:val="009B764E"/>
    <w:rsid w:val="009C20DD"/>
    <w:rsid w:val="009C2500"/>
    <w:rsid w:val="009C52BB"/>
    <w:rsid w:val="009C55FF"/>
    <w:rsid w:val="009C60AF"/>
    <w:rsid w:val="009D1190"/>
    <w:rsid w:val="009D185B"/>
    <w:rsid w:val="009D190A"/>
    <w:rsid w:val="009D1C81"/>
    <w:rsid w:val="009D1C88"/>
    <w:rsid w:val="009D4665"/>
    <w:rsid w:val="009D480B"/>
    <w:rsid w:val="009D5E91"/>
    <w:rsid w:val="009D5F99"/>
    <w:rsid w:val="009D7D69"/>
    <w:rsid w:val="009E3399"/>
    <w:rsid w:val="009E38A5"/>
    <w:rsid w:val="009F1763"/>
    <w:rsid w:val="009F5DCD"/>
    <w:rsid w:val="009F6138"/>
    <w:rsid w:val="009F6313"/>
    <w:rsid w:val="00A01641"/>
    <w:rsid w:val="00A049E9"/>
    <w:rsid w:val="00A05215"/>
    <w:rsid w:val="00A07B9F"/>
    <w:rsid w:val="00A100E9"/>
    <w:rsid w:val="00A1080D"/>
    <w:rsid w:val="00A10A79"/>
    <w:rsid w:val="00A12D1A"/>
    <w:rsid w:val="00A14F95"/>
    <w:rsid w:val="00A15771"/>
    <w:rsid w:val="00A207FD"/>
    <w:rsid w:val="00A25D76"/>
    <w:rsid w:val="00A26585"/>
    <w:rsid w:val="00A3044D"/>
    <w:rsid w:val="00A33AD7"/>
    <w:rsid w:val="00A358EF"/>
    <w:rsid w:val="00A36AA1"/>
    <w:rsid w:val="00A41484"/>
    <w:rsid w:val="00A4256D"/>
    <w:rsid w:val="00A43D89"/>
    <w:rsid w:val="00A43E18"/>
    <w:rsid w:val="00A43F30"/>
    <w:rsid w:val="00A459B5"/>
    <w:rsid w:val="00A462FD"/>
    <w:rsid w:val="00A52299"/>
    <w:rsid w:val="00A52428"/>
    <w:rsid w:val="00A538E1"/>
    <w:rsid w:val="00A539DF"/>
    <w:rsid w:val="00A55162"/>
    <w:rsid w:val="00A602A2"/>
    <w:rsid w:val="00A61285"/>
    <w:rsid w:val="00A61D89"/>
    <w:rsid w:val="00A62AB8"/>
    <w:rsid w:val="00A65CFB"/>
    <w:rsid w:val="00A662D3"/>
    <w:rsid w:val="00A712D3"/>
    <w:rsid w:val="00A72DC0"/>
    <w:rsid w:val="00A743F9"/>
    <w:rsid w:val="00A76047"/>
    <w:rsid w:val="00A83DD2"/>
    <w:rsid w:val="00A87E6D"/>
    <w:rsid w:val="00A90D3B"/>
    <w:rsid w:val="00A90F40"/>
    <w:rsid w:val="00A922FF"/>
    <w:rsid w:val="00A92D0C"/>
    <w:rsid w:val="00A95053"/>
    <w:rsid w:val="00A95A4B"/>
    <w:rsid w:val="00AA747B"/>
    <w:rsid w:val="00AB247E"/>
    <w:rsid w:val="00AB2A5E"/>
    <w:rsid w:val="00AB6A57"/>
    <w:rsid w:val="00AC4EBE"/>
    <w:rsid w:val="00AC50F5"/>
    <w:rsid w:val="00AC7250"/>
    <w:rsid w:val="00AD054B"/>
    <w:rsid w:val="00AD1320"/>
    <w:rsid w:val="00AD33E3"/>
    <w:rsid w:val="00AD33F5"/>
    <w:rsid w:val="00AD3D44"/>
    <w:rsid w:val="00AD551B"/>
    <w:rsid w:val="00AD6DD6"/>
    <w:rsid w:val="00AE002C"/>
    <w:rsid w:val="00AE259B"/>
    <w:rsid w:val="00AE28F3"/>
    <w:rsid w:val="00AE5452"/>
    <w:rsid w:val="00AE5CE7"/>
    <w:rsid w:val="00AE7300"/>
    <w:rsid w:val="00AF0AC9"/>
    <w:rsid w:val="00AF0FA4"/>
    <w:rsid w:val="00AF1433"/>
    <w:rsid w:val="00AF2C13"/>
    <w:rsid w:val="00AF4857"/>
    <w:rsid w:val="00AF78AA"/>
    <w:rsid w:val="00B01E8B"/>
    <w:rsid w:val="00B01F8E"/>
    <w:rsid w:val="00B0214A"/>
    <w:rsid w:val="00B057CC"/>
    <w:rsid w:val="00B0612D"/>
    <w:rsid w:val="00B07E83"/>
    <w:rsid w:val="00B107F9"/>
    <w:rsid w:val="00B11A78"/>
    <w:rsid w:val="00B12989"/>
    <w:rsid w:val="00B15087"/>
    <w:rsid w:val="00B16CE8"/>
    <w:rsid w:val="00B17625"/>
    <w:rsid w:val="00B2586D"/>
    <w:rsid w:val="00B25C5D"/>
    <w:rsid w:val="00B27235"/>
    <w:rsid w:val="00B27346"/>
    <w:rsid w:val="00B31332"/>
    <w:rsid w:val="00B324AE"/>
    <w:rsid w:val="00B329E1"/>
    <w:rsid w:val="00B32BB2"/>
    <w:rsid w:val="00B33DE4"/>
    <w:rsid w:val="00B34401"/>
    <w:rsid w:val="00B35786"/>
    <w:rsid w:val="00B35E83"/>
    <w:rsid w:val="00B367C1"/>
    <w:rsid w:val="00B37ADE"/>
    <w:rsid w:val="00B42D06"/>
    <w:rsid w:val="00B5010F"/>
    <w:rsid w:val="00B51768"/>
    <w:rsid w:val="00B52EBC"/>
    <w:rsid w:val="00B53BF7"/>
    <w:rsid w:val="00B5433A"/>
    <w:rsid w:val="00B5534C"/>
    <w:rsid w:val="00B60C3D"/>
    <w:rsid w:val="00B65A58"/>
    <w:rsid w:val="00B65F51"/>
    <w:rsid w:val="00B66147"/>
    <w:rsid w:val="00B675E3"/>
    <w:rsid w:val="00B716CF"/>
    <w:rsid w:val="00B73079"/>
    <w:rsid w:val="00B73ADE"/>
    <w:rsid w:val="00B73DAB"/>
    <w:rsid w:val="00B742A6"/>
    <w:rsid w:val="00B77F90"/>
    <w:rsid w:val="00B82943"/>
    <w:rsid w:val="00B82A73"/>
    <w:rsid w:val="00B82D75"/>
    <w:rsid w:val="00B83B8C"/>
    <w:rsid w:val="00B83E8E"/>
    <w:rsid w:val="00B85B30"/>
    <w:rsid w:val="00B87735"/>
    <w:rsid w:val="00B916B1"/>
    <w:rsid w:val="00B920C3"/>
    <w:rsid w:val="00B97B71"/>
    <w:rsid w:val="00BA0A2D"/>
    <w:rsid w:val="00BA147E"/>
    <w:rsid w:val="00BA774F"/>
    <w:rsid w:val="00BB0878"/>
    <w:rsid w:val="00BB0DCD"/>
    <w:rsid w:val="00BB76EC"/>
    <w:rsid w:val="00BB7E43"/>
    <w:rsid w:val="00BC0126"/>
    <w:rsid w:val="00BC1C96"/>
    <w:rsid w:val="00BC2887"/>
    <w:rsid w:val="00BC4762"/>
    <w:rsid w:val="00BC6188"/>
    <w:rsid w:val="00BC787E"/>
    <w:rsid w:val="00BD06E5"/>
    <w:rsid w:val="00BD2B47"/>
    <w:rsid w:val="00BD46E5"/>
    <w:rsid w:val="00BD4844"/>
    <w:rsid w:val="00BD49C0"/>
    <w:rsid w:val="00BD76FD"/>
    <w:rsid w:val="00BE29F8"/>
    <w:rsid w:val="00BE3A91"/>
    <w:rsid w:val="00BE5915"/>
    <w:rsid w:val="00BE62C2"/>
    <w:rsid w:val="00BE6FE6"/>
    <w:rsid w:val="00BF0CCC"/>
    <w:rsid w:val="00BF3180"/>
    <w:rsid w:val="00BF6320"/>
    <w:rsid w:val="00BF7619"/>
    <w:rsid w:val="00C000FE"/>
    <w:rsid w:val="00C02417"/>
    <w:rsid w:val="00C06C43"/>
    <w:rsid w:val="00C12B99"/>
    <w:rsid w:val="00C12EF5"/>
    <w:rsid w:val="00C13B0E"/>
    <w:rsid w:val="00C13F0B"/>
    <w:rsid w:val="00C156BB"/>
    <w:rsid w:val="00C16B5D"/>
    <w:rsid w:val="00C17020"/>
    <w:rsid w:val="00C20A53"/>
    <w:rsid w:val="00C21CA9"/>
    <w:rsid w:val="00C21EBE"/>
    <w:rsid w:val="00C22393"/>
    <w:rsid w:val="00C25B7E"/>
    <w:rsid w:val="00C25D89"/>
    <w:rsid w:val="00C274C8"/>
    <w:rsid w:val="00C276E7"/>
    <w:rsid w:val="00C32FBD"/>
    <w:rsid w:val="00C33C37"/>
    <w:rsid w:val="00C3511B"/>
    <w:rsid w:val="00C413A9"/>
    <w:rsid w:val="00C41EF7"/>
    <w:rsid w:val="00C4340B"/>
    <w:rsid w:val="00C455BC"/>
    <w:rsid w:val="00C468AB"/>
    <w:rsid w:val="00C53D9C"/>
    <w:rsid w:val="00C57CA1"/>
    <w:rsid w:val="00C60CE8"/>
    <w:rsid w:val="00C62215"/>
    <w:rsid w:val="00C62908"/>
    <w:rsid w:val="00C658EC"/>
    <w:rsid w:val="00C66A02"/>
    <w:rsid w:val="00C671CF"/>
    <w:rsid w:val="00C709E6"/>
    <w:rsid w:val="00C70BC5"/>
    <w:rsid w:val="00C70F5B"/>
    <w:rsid w:val="00C7146F"/>
    <w:rsid w:val="00C74D84"/>
    <w:rsid w:val="00C7504C"/>
    <w:rsid w:val="00C81D67"/>
    <w:rsid w:val="00C83401"/>
    <w:rsid w:val="00C836B6"/>
    <w:rsid w:val="00C84411"/>
    <w:rsid w:val="00C84C57"/>
    <w:rsid w:val="00C860AF"/>
    <w:rsid w:val="00C86465"/>
    <w:rsid w:val="00C90B7D"/>
    <w:rsid w:val="00C913E2"/>
    <w:rsid w:val="00C92997"/>
    <w:rsid w:val="00C95E97"/>
    <w:rsid w:val="00CA3BEE"/>
    <w:rsid w:val="00CA3EC9"/>
    <w:rsid w:val="00CA4C59"/>
    <w:rsid w:val="00CB0958"/>
    <w:rsid w:val="00CB3524"/>
    <w:rsid w:val="00CB5112"/>
    <w:rsid w:val="00CB68E6"/>
    <w:rsid w:val="00CB76A8"/>
    <w:rsid w:val="00CB7BD1"/>
    <w:rsid w:val="00CC2F0E"/>
    <w:rsid w:val="00CC5292"/>
    <w:rsid w:val="00CD2688"/>
    <w:rsid w:val="00CD2C73"/>
    <w:rsid w:val="00CD326F"/>
    <w:rsid w:val="00CD3B62"/>
    <w:rsid w:val="00CD452F"/>
    <w:rsid w:val="00CD6BD4"/>
    <w:rsid w:val="00CD7BE2"/>
    <w:rsid w:val="00CE66E7"/>
    <w:rsid w:val="00CE706D"/>
    <w:rsid w:val="00CF1D3E"/>
    <w:rsid w:val="00CF20DD"/>
    <w:rsid w:val="00CF26BD"/>
    <w:rsid w:val="00CF681C"/>
    <w:rsid w:val="00D003BE"/>
    <w:rsid w:val="00D00C2B"/>
    <w:rsid w:val="00D02BF7"/>
    <w:rsid w:val="00D02C53"/>
    <w:rsid w:val="00D02E94"/>
    <w:rsid w:val="00D04645"/>
    <w:rsid w:val="00D04862"/>
    <w:rsid w:val="00D04875"/>
    <w:rsid w:val="00D11697"/>
    <w:rsid w:val="00D13063"/>
    <w:rsid w:val="00D14C93"/>
    <w:rsid w:val="00D170CA"/>
    <w:rsid w:val="00D21F7B"/>
    <w:rsid w:val="00D2270C"/>
    <w:rsid w:val="00D2588A"/>
    <w:rsid w:val="00D26270"/>
    <w:rsid w:val="00D27119"/>
    <w:rsid w:val="00D27985"/>
    <w:rsid w:val="00D30D4E"/>
    <w:rsid w:val="00D3104E"/>
    <w:rsid w:val="00D32164"/>
    <w:rsid w:val="00D334E7"/>
    <w:rsid w:val="00D34752"/>
    <w:rsid w:val="00D3574F"/>
    <w:rsid w:val="00D36C3B"/>
    <w:rsid w:val="00D42969"/>
    <w:rsid w:val="00D47653"/>
    <w:rsid w:val="00D52908"/>
    <w:rsid w:val="00D60888"/>
    <w:rsid w:val="00D60AC3"/>
    <w:rsid w:val="00D61565"/>
    <w:rsid w:val="00D61DD9"/>
    <w:rsid w:val="00D62720"/>
    <w:rsid w:val="00D6720D"/>
    <w:rsid w:val="00D705F0"/>
    <w:rsid w:val="00D70D80"/>
    <w:rsid w:val="00D71B93"/>
    <w:rsid w:val="00D71BFD"/>
    <w:rsid w:val="00D72D42"/>
    <w:rsid w:val="00D758BD"/>
    <w:rsid w:val="00D763B9"/>
    <w:rsid w:val="00D7653A"/>
    <w:rsid w:val="00D76872"/>
    <w:rsid w:val="00D834C2"/>
    <w:rsid w:val="00D85431"/>
    <w:rsid w:val="00D85689"/>
    <w:rsid w:val="00D85E91"/>
    <w:rsid w:val="00D87246"/>
    <w:rsid w:val="00D90E1C"/>
    <w:rsid w:val="00D941E4"/>
    <w:rsid w:val="00D95C5F"/>
    <w:rsid w:val="00D96146"/>
    <w:rsid w:val="00DA0FAF"/>
    <w:rsid w:val="00DA1C3E"/>
    <w:rsid w:val="00DA2C88"/>
    <w:rsid w:val="00DA3609"/>
    <w:rsid w:val="00DA7A1B"/>
    <w:rsid w:val="00DB1A54"/>
    <w:rsid w:val="00DB67BB"/>
    <w:rsid w:val="00DC0370"/>
    <w:rsid w:val="00DC0E39"/>
    <w:rsid w:val="00DC136B"/>
    <w:rsid w:val="00DC1379"/>
    <w:rsid w:val="00DC1509"/>
    <w:rsid w:val="00DC24FE"/>
    <w:rsid w:val="00DC47BB"/>
    <w:rsid w:val="00DC620A"/>
    <w:rsid w:val="00DC682C"/>
    <w:rsid w:val="00DD21B9"/>
    <w:rsid w:val="00DD2AC7"/>
    <w:rsid w:val="00DD2C88"/>
    <w:rsid w:val="00DD4305"/>
    <w:rsid w:val="00DD45AA"/>
    <w:rsid w:val="00DD608D"/>
    <w:rsid w:val="00DE1DCA"/>
    <w:rsid w:val="00DE6F65"/>
    <w:rsid w:val="00DF0DB5"/>
    <w:rsid w:val="00DF17A8"/>
    <w:rsid w:val="00DF20CB"/>
    <w:rsid w:val="00DF2C36"/>
    <w:rsid w:val="00DF2DA9"/>
    <w:rsid w:val="00DF7AD8"/>
    <w:rsid w:val="00E0067F"/>
    <w:rsid w:val="00E0245B"/>
    <w:rsid w:val="00E046F2"/>
    <w:rsid w:val="00E04D30"/>
    <w:rsid w:val="00E04D97"/>
    <w:rsid w:val="00E078C3"/>
    <w:rsid w:val="00E154CC"/>
    <w:rsid w:val="00E16F79"/>
    <w:rsid w:val="00E24836"/>
    <w:rsid w:val="00E24BB6"/>
    <w:rsid w:val="00E26558"/>
    <w:rsid w:val="00E2716C"/>
    <w:rsid w:val="00E31193"/>
    <w:rsid w:val="00E34028"/>
    <w:rsid w:val="00E35FFF"/>
    <w:rsid w:val="00E3794E"/>
    <w:rsid w:val="00E429B1"/>
    <w:rsid w:val="00E429FB"/>
    <w:rsid w:val="00E454DC"/>
    <w:rsid w:val="00E50CF7"/>
    <w:rsid w:val="00E5142B"/>
    <w:rsid w:val="00E53D30"/>
    <w:rsid w:val="00E55175"/>
    <w:rsid w:val="00E5670E"/>
    <w:rsid w:val="00E5673B"/>
    <w:rsid w:val="00E5747F"/>
    <w:rsid w:val="00E64249"/>
    <w:rsid w:val="00E646D7"/>
    <w:rsid w:val="00E65E2F"/>
    <w:rsid w:val="00E666B8"/>
    <w:rsid w:val="00E67958"/>
    <w:rsid w:val="00E70E92"/>
    <w:rsid w:val="00E71019"/>
    <w:rsid w:val="00E72316"/>
    <w:rsid w:val="00E76EA2"/>
    <w:rsid w:val="00E770EA"/>
    <w:rsid w:val="00E772A7"/>
    <w:rsid w:val="00E80B34"/>
    <w:rsid w:val="00E80D8F"/>
    <w:rsid w:val="00E819C0"/>
    <w:rsid w:val="00E825B0"/>
    <w:rsid w:val="00E8347E"/>
    <w:rsid w:val="00E83AAD"/>
    <w:rsid w:val="00E84EA2"/>
    <w:rsid w:val="00E85DA4"/>
    <w:rsid w:val="00E9157D"/>
    <w:rsid w:val="00E919BB"/>
    <w:rsid w:val="00E94706"/>
    <w:rsid w:val="00E94839"/>
    <w:rsid w:val="00E94966"/>
    <w:rsid w:val="00E94FFE"/>
    <w:rsid w:val="00E95BE8"/>
    <w:rsid w:val="00EA1A17"/>
    <w:rsid w:val="00EA1ECC"/>
    <w:rsid w:val="00EA32AC"/>
    <w:rsid w:val="00EA398A"/>
    <w:rsid w:val="00EA5434"/>
    <w:rsid w:val="00EA60D5"/>
    <w:rsid w:val="00EA6313"/>
    <w:rsid w:val="00EA7DFD"/>
    <w:rsid w:val="00EB14A7"/>
    <w:rsid w:val="00EB22E0"/>
    <w:rsid w:val="00EB2BDC"/>
    <w:rsid w:val="00EB3E79"/>
    <w:rsid w:val="00EB513A"/>
    <w:rsid w:val="00EB6B19"/>
    <w:rsid w:val="00EB6C5D"/>
    <w:rsid w:val="00EC1048"/>
    <w:rsid w:val="00EC341F"/>
    <w:rsid w:val="00EC3FE2"/>
    <w:rsid w:val="00EC466A"/>
    <w:rsid w:val="00EC6A3A"/>
    <w:rsid w:val="00EC70AB"/>
    <w:rsid w:val="00ED199F"/>
    <w:rsid w:val="00ED6E23"/>
    <w:rsid w:val="00EE0003"/>
    <w:rsid w:val="00EE2074"/>
    <w:rsid w:val="00EE297F"/>
    <w:rsid w:val="00EE31E8"/>
    <w:rsid w:val="00EE5B7F"/>
    <w:rsid w:val="00EE6393"/>
    <w:rsid w:val="00EE7E6D"/>
    <w:rsid w:val="00EF222C"/>
    <w:rsid w:val="00EF2341"/>
    <w:rsid w:val="00EF3657"/>
    <w:rsid w:val="00EF42B9"/>
    <w:rsid w:val="00EF6B2C"/>
    <w:rsid w:val="00EF7451"/>
    <w:rsid w:val="00EF7BF1"/>
    <w:rsid w:val="00EF7C2F"/>
    <w:rsid w:val="00F01F80"/>
    <w:rsid w:val="00F03B2F"/>
    <w:rsid w:val="00F05DA4"/>
    <w:rsid w:val="00F068BC"/>
    <w:rsid w:val="00F06F7C"/>
    <w:rsid w:val="00F0728B"/>
    <w:rsid w:val="00F10FC7"/>
    <w:rsid w:val="00F118D6"/>
    <w:rsid w:val="00F11BF1"/>
    <w:rsid w:val="00F151FC"/>
    <w:rsid w:val="00F21613"/>
    <w:rsid w:val="00F21CEA"/>
    <w:rsid w:val="00F21E97"/>
    <w:rsid w:val="00F230EC"/>
    <w:rsid w:val="00F23487"/>
    <w:rsid w:val="00F27BF9"/>
    <w:rsid w:val="00F3168C"/>
    <w:rsid w:val="00F31E82"/>
    <w:rsid w:val="00F34EB6"/>
    <w:rsid w:val="00F366A2"/>
    <w:rsid w:val="00F40410"/>
    <w:rsid w:val="00F4074D"/>
    <w:rsid w:val="00F41E47"/>
    <w:rsid w:val="00F43A86"/>
    <w:rsid w:val="00F50280"/>
    <w:rsid w:val="00F52C21"/>
    <w:rsid w:val="00F54D39"/>
    <w:rsid w:val="00F55D87"/>
    <w:rsid w:val="00F60ECD"/>
    <w:rsid w:val="00F62427"/>
    <w:rsid w:val="00F62EB0"/>
    <w:rsid w:val="00F62F87"/>
    <w:rsid w:val="00F679F4"/>
    <w:rsid w:val="00F76198"/>
    <w:rsid w:val="00F81397"/>
    <w:rsid w:val="00F816CA"/>
    <w:rsid w:val="00F83D84"/>
    <w:rsid w:val="00F84592"/>
    <w:rsid w:val="00F86C07"/>
    <w:rsid w:val="00F87DDD"/>
    <w:rsid w:val="00F90B03"/>
    <w:rsid w:val="00F91D91"/>
    <w:rsid w:val="00F96988"/>
    <w:rsid w:val="00F976A3"/>
    <w:rsid w:val="00FA0BBD"/>
    <w:rsid w:val="00FA19C1"/>
    <w:rsid w:val="00FA3953"/>
    <w:rsid w:val="00FA3D1D"/>
    <w:rsid w:val="00FB1A38"/>
    <w:rsid w:val="00FB3A6D"/>
    <w:rsid w:val="00FB3BF4"/>
    <w:rsid w:val="00FB7335"/>
    <w:rsid w:val="00FC4B07"/>
    <w:rsid w:val="00FC6AE6"/>
    <w:rsid w:val="00FD04F9"/>
    <w:rsid w:val="00FD2B9B"/>
    <w:rsid w:val="00FD3AAD"/>
    <w:rsid w:val="00FD3B85"/>
    <w:rsid w:val="00FD4002"/>
    <w:rsid w:val="00FD42A9"/>
    <w:rsid w:val="00FD53A8"/>
    <w:rsid w:val="00FD55CB"/>
    <w:rsid w:val="00FD5CF9"/>
    <w:rsid w:val="00FE1C47"/>
    <w:rsid w:val="00FE2A5E"/>
    <w:rsid w:val="00FE332B"/>
    <w:rsid w:val="00FE4715"/>
    <w:rsid w:val="00FE5582"/>
    <w:rsid w:val="00FE5928"/>
    <w:rsid w:val="00FF1D40"/>
    <w:rsid w:val="00FF2D57"/>
    <w:rsid w:val="00FF36CA"/>
    <w:rsid w:val="00FF4DC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522EA5"/>
  <w15:docId w15:val="{1B9B01E5-54CB-404A-8B35-F0F1CBC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69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styleId="Heading3">
    <w:name w:val="heading 3"/>
    <w:basedOn w:val="Normal"/>
    <w:next w:val="Normal"/>
    <w:link w:val="Heading3Char"/>
    <w:qFormat/>
    <w:rsid w:val="00547BDD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7BDD"/>
    <w:rPr>
      <w:rFonts w:ascii="Arial" w:eastAsia="Times New Roman" w:hAnsi="Arial" w:cs="Times New Roman"/>
      <w:spacing w:val="-1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6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B9"/>
    <w:rPr>
      <w:rFonts w:ascii="Segoe UI" w:eastAsia="Times New Roman" w:hAnsi="Segoe UI" w:cs="Segoe UI"/>
      <w:spacing w:val="-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paragraph" w:styleId="Footer">
    <w:name w:val="footer"/>
    <w:basedOn w:val="Normal"/>
    <w:link w:val="FooterChar"/>
    <w:uiPriority w:val="99"/>
    <w:unhideWhenUsed/>
    <w:rsid w:val="00F04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F85"/>
    <w:rPr>
      <w:rFonts w:ascii="Arial" w:eastAsia="Times New Roman" w:hAnsi="Arial" w:cs="Times New Roman"/>
      <w:spacing w:val="-1"/>
      <w:szCs w:val="20"/>
    </w:rPr>
  </w:style>
  <w:style w:type="character" w:styleId="PlaceholderText">
    <w:name w:val="Placeholder Text"/>
    <w:basedOn w:val="DefaultParagraphFont"/>
    <w:uiPriority w:val="99"/>
    <w:semiHidden/>
    <w:rsid w:val="007217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60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22"/>
    <w:rPr>
      <w:rFonts w:ascii="Arial" w:eastAsia="Times New Roman" w:hAnsi="Arial" w:cs="Times New Roman"/>
      <w:spacing w:val="-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22"/>
    <w:rPr>
      <w:rFonts w:ascii="Arial" w:eastAsia="Times New Roman" w:hAnsi="Arial" w:cs="Times New Roman"/>
      <w:b/>
      <w:bCs/>
      <w:spacing w:val="-1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63C1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380B10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efault">
    <w:name w:val="Default"/>
    <w:rsid w:val="00A90F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file:///\\mac-deptdata\finance$\Shared\KFisher\1%20Variance%20Reports%202022\Variance%20Spreadsheet%202022.xlsx!January%202022!R59C1:R111C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file:///\\mac-deptdata\finance$\Shared\KFisher\1%20Variance%20Reports%202022\Variance%20Spreadsheet%202022.xlsx!January%202022!R1C1:R54C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3229037F794AC99253EB70670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1BD6-7968-47A8-9F1F-78E23467E706}"/>
      </w:docPartPr>
      <w:docPartBody>
        <w:p w:rsidR="00E056B2" w:rsidRDefault="00450998" w:rsidP="00450998">
          <w:pPr>
            <w:pStyle w:val="953229037F794AC99253EB70670A7F99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Commission or Committee</w:t>
          </w:r>
        </w:p>
      </w:docPartBody>
    </w:docPart>
    <w:docPart>
      <w:docPartPr>
        <w:name w:val="F56CD2279D7644AB9F13CA091E49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B519-B73D-4B74-A887-ADC09301EA11}"/>
      </w:docPartPr>
      <w:docPartBody>
        <w:p w:rsidR="00E056B2" w:rsidRDefault="00450998" w:rsidP="00450998">
          <w:pPr>
            <w:pStyle w:val="F56CD2279D7644AB9F13CA091E49AE21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Name, Title (612-###-####)</w:t>
          </w:r>
        </w:p>
      </w:docPartBody>
    </w:docPart>
    <w:docPart>
      <w:docPartPr>
        <w:name w:val="BE30E7F77DE8477B86CA425E8397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83419-64E5-4D71-AD1D-22681DA65C61}"/>
      </w:docPartPr>
      <w:docPartBody>
        <w:p w:rsidR="00E056B2" w:rsidRDefault="00450998" w:rsidP="00450998">
          <w:pPr>
            <w:pStyle w:val="BE30E7F77DE8477B86CA425E8397F4532"/>
          </w:pPr>
          <w:r w:rsidRPr="00721702">
            <w:rPr>
              <w:rFonts w:asciiTheme="minorHAnsi" w:hAnsiTheme="minorHAnsi"/>
              <w:b/>
              <w:spacing w:val="6"/>
              <w:kern w:val="16"/>
              <w:szCs w:val="22"/>
            </w:rPr>
            <w:t>Agenda Title</w:t>
          </w:r>
        </w:p>
      </w:docPartBody>
    </w:docPart>
    <w:docPart>
      <w:docPartPr>
        <w:name w:val="E69E133400F04C87B3647BE6408A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F5DAE-07AD-4EDC-A41B-DC7492390326}"/>
      </w:docPartPr>
      <w:docPartBody>
        <w:p w:rsidR="00E056B2" w:rsidRDefault="00450998" w:rsidP="00450998">
          <w:pPr>
            <w:pStyle w:val="E69E133400F04C87B3647BE6408AD1B42"/>
          </w:pPr>
          <w:r>
            <w:rPr>
              <w:rFonts w:asciiTheme="minorHAnsi" w:hAnsiTheme="minorHAnsi"/>
              <w:spacing w:val="6"/>
              <w:kern w:val="16"/>
              <w:szCs w:val="22"/>
            </w:rPr>
            <w:t>Click to select date of posting</w:t>
          </w:r>
        </w:p>
      </w:docPartBody>
    </w:docPart>
    <w:docPart>
      <w:docPartPr>
        <w:name w:val="8C5A2A2C589E4041BD953A1FB02D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C467-E46A-4492-A1B5-60748B24DE4D}"/>
      </w:docPartPr>
      <w:docPartBody>
        <w:p w:rsidR="00E056B2" w:rsidRDefault="00450998" w:rsidP="00450998">
          <w:pPr>
            <w:pStyle w:val="8C5A2A2C589E4041BD953A1FB02DED682"/>
          </w:pPr>
          <w:r>
            <w:rPr>
              <w:rFonts w:asciiTheme="minorHAnsi" w:hAnsiTheme="minorHAnsi"/>
              <w:b/>
              <w:spacing w:val="6"/>
              <w:kern w:val="16"/>
              <w:sz w:val="25"/>
              <w:szCs w:val="25"/>
            </w:rPr>
            <w:t>Click to choose Action or Information</w:t>
          </w:r>
        </w:p>
      </w:docPartBody>
    </w:docPart>
    <w:docPart>
      <w:docPartPr>
        <w:name w:val="85A3DB89F9BE40F4BF6F8EE8708E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2DA5-72DC-4C99-A560-08528B4B0405}"/>
      </w:docPartPr>
      <w:docPartBody>
        <w:p w:rsidR="00E056B2" w:rsidRDefault="00450998" w:rsidP="00450998">
          <w:pPr>
            <w:pStyle w:val="85A3DB89F9BE40F4BF6F8EE8708E3C4B2"/>
          </w:pPr>
          <w:r w:rsidRPr="001A1B5F">
            <w:rPr>
              <w:rFonts w:asciiTheme="minorHAnsi" w:hAnsiTheme="minorHAnsi"/>
              <w:spacing w:val="6"/>
              <w:kern w:val="16"/>
              <w:szCs w:val="22"/>
            </w:rPr>
            <w:t>One or two sentence description of subject and purpose</w:t>
          </w:r>
        </w:p>
      </w:docPartBody>
    </w:docPart>
    <w:docPart>
      <w:docPartPr>
        <w:name w:val="D031D54732F540D9A2EFE01B21D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A0BB-690A-4B9F-9871-66290CD51E04}"/>
      </w:docPartPr>
      <w:docPartBody>
        <w:p w:rsidR="00355599" w:rsidRDefault="00FD39AD" w:rsidP="00FD39AD">
          <w:pPr>
            <w:pStyle w:val="D031D54732F540D9A2EFE01B21D16773"/>
          </w:pPr>
          <w:r w:rsidRPr="001A1B5F">
            <w:rPr>
              <w:spacing w:val="6"/>
              <w:kern w:val="16"/>
            </w:rPr>
            <w:t>One or two sentence description of subject and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C7"/>
    <w:rsid w:val="000639C7"/>
    <w:rsid w:val="001B3FFF"/>
    <w:rsid w:val="002161A6"/>
    <w:rsid w:val="00266F93"/>
    <w:rsid w:val="002D6582"/>
    <w:rsid w:val="00355599"/>
    <w:rsid w:val="003A1A02"/>
    <w:rsid w:val="00450998"/>
    <w:rsid w:val="004A6774"/>
    <w:rsid w:val="004C6DCF"/>
    <w:rsid w:val="00705BA7"/>
    <w:rsid w:val="007B0655"/>
    <w:rsid w:val="008A2998"/>
    <w:rsid w:val="009215CA"/>
    <w:rsid w:val="00974DC7"/>
    <w:rsid w:val="00B30150"/>
    <w:rsid w:val="00B81D60"/>
    <w:rsid w:val="00D76C85"/>
    <w:rsid w:val="00D76D66"/>
    <w:rsid w:val="00E04B34"/>
    <w:rsid w:val="00E056B2"/>
    <w:rsid w:val="00E25B7F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998"/>
    <w:rPr>
      <w:color w:val="808080"/>
    </w:rPr>
  </w:style>
  <w:style w:type="paragraph" w:customStyle="1" w:styleId="953229037F794AC99253EB70670A7F992">
    <w:name w:val="953229037F794AC99253EB70670A7F99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F56CD2279D7644AB9F13CA091E49AE212">
    <w:name w:val="F56CD2279D7644AB9F13CA091E49AE21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BE30E7F77DE8477B86CA425E8397F4532">
    <w:name w:val="BE30E7F77DE8477B86CA425E8397F453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E69E133400F04C87B3647BE6408AD1B42">
    <w:name w:val="E69E133400F04C87B3647BE6408AD1B4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C5A2A2C589E4041BD953A1FB02DED682">
    <w:name w:val="8C5A2A2C589E4041BD953A1FB02DED68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85A3DB89F9BE40F4BF6F8EE8708E3C4B2">
    <w:name w:val="85A3DB89F9BE40F4BF6F8EE8708E3C4B2"/>
    <w:rsid w:val="00450998"/>
    <w:pPr>
      <w:spacing w:after="0" w:line="240" w:lineRule="auto"/>
    </w:pPr>
    <w:rPr>
      <w:rFonts w:ascii="Arial" w:eastAsia="Times New Roman" w:hAnsi="Arial" w:cs="Times New Roman"/>
      <w:spacing w:val="-1"/>
      <w:szCs w:val="20"/>
    </w:rPr>
  </w:style>
  <w:style w:type="paragraph" w:customStyle="1" w:styleId="D031D54732F540D9A2EFE01B21D16773">
    <w:name w:val="D031D54732F540D9A2EFE01B21D16773"/>
    <w:rsid w:val="00FD3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BE0-B01C-4123-B17D-53D53F8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Kathy</dc:creator>
  <cp:keywords/>
  <dc:description/>
  <cp:lastModifiedBy>Verdeja, Kalae</cp:lastModifiedBy>
  <cp:revision>3</cp:revision>
  <cp:lastPrinted>2021-07-26T19:40:00Z</cp:lastPrinted>
  <dcterms:created xsi:type="dcterms:W3CDTF">2022-03-02T14:09:00Z</dcterms:created>
  <dcterms:modified xsi:type="dcterms:W3CDTF">2022-03-02T15:42:00Z</dcterms:modified>
</cp:coreProperties>
</file>